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BFD8B8" w14:textId="77777777" w:rsidR="001760D7" w:rsidRPr="00BF3CA5" w:rsidRDefault="001760D7">
      <w:pPr>
        <w:tabs>
          <w:tab w:val="left" w:pos="708"/>
        </w:tabs>
        <w:spacing w:line="400" w:lineRule="auto"/>
        <w:jc w:val="right"/>
        <w:rPr>
          <w:rFonts w:ascii="Arial" w:hAnsi="Arial" w:cs="Arial"/>
        </w:rPr>
      </w:pPr>
      <w:bookmarkStart w:id="0" w:name="_gjdgxs" w:colFirst="0" w:colLast="0"/>
      <w:bookmarkEnd w:id="0"/>
    </w:p>
    <w:p w14:paraId="5BE9FFF5" w14:textId="609F9A8A" w:rsidR="001760D7" w:rsidRPr="00BF3CA5" w:rsidRDefault="0028013A" w:rsidP="00B234BA">
      <w:pPr>
        <w:tabs>
          <w:tab w:val="left" w:pos="708"/>
        </w:tabs>
        <w:spacing w:line="400" w:lineRule="exact"/>
        <w:jc w:val="right"/>
        <w:rPr>
          <w:rFonts w:ascii="Arial" w:hAnsi="Arial" w:cs="Arial"/>
        </w:rPr>
      </w:pPr>
      <w:r w:rsidRPr="00BF3CA5">
        <w:rPr>
          <w:rFonts w:ascii="Arial" w:hAnsi="Arial" w:cs="Arial"/>
        </w:rPr>
        <w:t>0</w:t>
      </w:r>
      <w:r w:rsidR="00E53B35" w:rsidRPr="00BF3CA5">
        <w:rPr>
          <w:rFonts w:ascii="Arial" w:hAnsi="Arial" w:cs="Arial"/>
        </w:rPr>
        <w:t>1</w:t>
      </w:r>
      <w:r w:rsidRPr="00BF3CA5">
        <w:rPr>
          <w:rFonts w:ascii="Arial" w:hAnsi="Arial" w:cs="Arial"/>
        </w:rPr>
        <w:t>/2</w:t>
      </w:r>
      <w:r w:rsidR="00261DE2" w:rsidRPr="00BF3CA5">
        <w:rPr>
          <w:rFonts w:ascii="Arial" w:hAnsi="Arial" w:cs="Arial"/>
        </w:rPr>
        <w:t>3</w:t>
      </w:r>
      <w:r w:rsidRPr="00BF3CA5">
        <w:rPr>
          <w:rFonts w:ascii="Arial" w:hAnsi="Arial" w:cs="Arial"/>
        </w:rPr>
        <w:t>-0</w:t>
      </w:r>
      <w:r w:rsidR="00261DE2" w:rsidRPr="00BF3CA5">
        <w:rPr>
          <w:rFonts w:ascii="Arial" w:hAnsi="Arial" w:cs="Arial"/>
        </w:rPr>
        <w:t>1</w:t>
      </w:r>
    </w:p>
    <w:p w14:paraId="2F9F9954" w14:textId="77777777" w:rsidR="00AD7413" w:rsidRPr="00BF3CA5" w:rsidRDefault="00AD7413" w:rsidP="00AD7413">
      <w:pPr>
        <w:tabs>
          <w:tab w:val="left" w:pos="708"/>
        </w:tabs>
        <w:spacing w:line="400" w:lineRule="exact"/>
        <w:jc w:val="both"/>
        <w:rPr>
          <w:rFonts w:ascii="Arial" w:hAnsi="Arial" w:cs="Arial"/>
        </w:rPr>
      </w:pPr>
    </w:p>
    <w:p w14:paraId="14E6B7A7" w14:textId="610A7545" w:rsidR="00AD7413" w:rsidRPr="005A5D4F" w:rsidRDefault="00EF4612" w:rsidP="00AD7413">
      <w:pPr>
        <w:keepNext/>
        <w:tabs>
          <w:tab w:val="left" w:pos="0"/>
        </w:tabs>
        <w:spacing w:line="400" w:lineRule="exact"/>
        <w:rPr>
          <w:rFonts w:ascii="Arial" w:eastAsia="Arial" w:hAnsi="Arial" w:cs="Arial"/>
          <w:b/>
          <w:sz w:val="40"/>
          <w:szCs w:val="40"/>
        </w:rPr>
      </w:pPr>
      <w:r>
        <w:rPr>
          <w:rFonts w:ascii="Arial" w:eastAsia="Arial" w:hAnsi="Arial" w:cs="Arial"/>
          <w:b/>
          <w:sz w:val="40"/>
          <w:szCs w:val="40"/>
        </w:rPr>
        <w:t>Erst real</w:t>
      </w:r>
      <w:r w:rsidR="00EE62B4">
        <w:rPr>
          <w:rFonts w:ascii="Arial" w:eastAsia="Arial" w:hAnsi="Arial" w:cs="Arial"/>
          <w:b/>
          <w:sz w:val="40"/>
          <w:szCs w:val="40"/>
        </w:rPr>
        <w:t>,</w:t>
      </w:r>
      <w:r>
        <w:rPr>
          <w:rFonts w:ascii="Arial" w:eastAsia="Arial" w:hAnsi="Arial" w:cs="Arial"/>
          <w:b/>
          <w:sz w:val="40"/>
          <w:szCs w:val="40"/>
        </w:rPr>
        <w:t xml:space="preserve"> dann digital</w:t>
      </w:r>
    </w:p>
    <w:p w14:paraId="72204686" w14:textId="77777777" w:rsidR="00AD7413" w:rsidRPr="00BF3CA5" w:rsidRDefault="00AD7413" w:rsidP="00AD7413">
      <w:pPr>
        <w:spacing w:line="400" w:lineRule="exact"/>
        <w:jc w:val="both"/>
        <w:rPr>
          <w:rFonts w:ascii="Arial" w:hAnsi="Arial" w:cs="Arial"/>
        </w:rPr>
      </w:pPr>
    </w:p>
    <w:p w14:paraId="5DC50683" w14:textId="77777777" w:rsidR="004D3A6C" w:rsidRDefault="00EF4612" w:rsidP="00AD7413">
      <w:pPr>
        <w:spacing w:line="400" w:lineRule="exact"/>
        <w:jc w:val="both"/>
        <w:rPr>
          <w:rFonts w:ascii="Arial" w:eastAsia="Arial" w:hAnsi="Arial" w:cs="Arial"/>
          <w:sz w:val="28"/>
          <w:szCs w:val="28"/>
        </w:rPr>
      </w:pPr>
      <w:r>
        <w:rPr>
          <w:rFonts w:ascii="Arial" w:eastAsia="Arial" w:hAnsi="Arial" w:cs="Arial"/>
          <w:sz w:val="28"/>
          <w:szCs w:val="28"/>
        </w:rPr>
        <w:t xml:space="preserve">Netzwerktreffen liefern Grundwissen </w:t>
      </w:r>
    </w:p>
    <w:p w14:paraId="07C58EB6" w14:textId="74F7B419" w:rsidR="00AD7413" w:rsidRPr="005A5D4F" w:rsidRDefault="00EF4612" w:rsidP="00AD7413">
      <w:pPr>
        <w:spacing w:line="400" w:lineRule="exact"/>
        <w:jc w:val="both"/>
        <w:rPr>
          <w:rFonts w:ascii="Arial" w:eastAsia="Arial" w:hAnsi="Arial" w:cs="Arial"/>
          <w:sz w:val="28"/>
          <w:szCs w:val="28"/>
        </w:rPr>
      </w:pPr>
      <w:r>
        <w:rPr>
          <w:rFonts w:ascii="Arial" w:eastAsia="Arial" w:hAnsi="Arial" w:cs="Arial"/>
          <w:sz w:val="28"/>
          <w:szCs w:val="28"/>
        </w:rPr>
        <w:t xml:space="preserve">für </w:t>
      </w:r>
      <w:r w:rsidR="007A67F0">
        <w:rPr>
          <w:rFonts w:ascii="Arial" w:eastAsia="Arial" w:hAnsi="Arial" w:cs="Arial"/>
          <w:sz w:val="28"/>
          <w:szCs w:val="28"/>
        </w:rPr>
        <w:t>Lösungen der Kreislaufwirtschaft</w:t>
      </w:r>
    </w:p>
    <w:p w14:paraId="0995D8DC" w14:textId="77777777" w:rsidR="005717DB" w:rsidRPr="00BF3CA5" w:rsidRDefault="005717DB" w:rsidP="003D4146">
      <w:pPr>
        <w:pStyle w:val="KeinLeerraum"/>
        <w:spacing w:line="360" w:lineRule="auto"/>
        <w:jc w:val="both"/>
        <w:rPr>
          <w:rFonts w:ascii="Arial" w:hAnsi="Arial" w:cs="Arial"/>
        </w:rPr>
      </w:pPr>
    </w:p>
    <w:p w14:paraId="378EAA69" w14:textId="731D2B4A" w:rsidR="00EB291E" w:rsidRPr="005A5D4F" w:rsidRDefault="00B91A2D" w:rsidP="003D4146">
      <w:pPr>
        <w:pStyle w:val="KeinLeerraum"/>
        <w:spacing w:line="360" w:lineRule="auto"/>
        <w:jc w:val="both"/>
        <w:rPr>
          <w:rFonts w:ascii="Arial" w:hAnsi="Arial" w:cs="Arial"/>
          <w:b/>
          <w:bCs/>
        </w:rPr>
      </w:pPr>
      <w:r>
        <w:rPr>
          <w:rFonts w:ascii="Arial" w:hAnsi="Arial" w:cs="Arial"/>
          <w:b/>
          <w:bCs/>
        </w:rPr>
        <w:t xml:space="preserve">Die Baubranche steht mit der Umsetzung einer zirkulären Kreislaufwirtschaft vor einer großen Herausforderung – und </w:t>
      </w:r>
      <w:r w:rsidR="00930737">
        <w:rPr>
          <w:rFonts w:ascii="Arial" w:hAnsi="Arial" w:cs="Arial"/>
          <w:b/>
          <w:bCs/>
        </w:rPr>
        <w:t>ist</w:t>
      </w:r>
      <w:r>
        <w:rPr>
          <w:rFonts w:ascii="Arial" w:hAnsi="Arial" w:cs="Arial"/>
          <w:b/>
          <w:bCs/>
        </w:rPr>
        <w:t xml:space="preserve"> bereit, diese aktiv </w:t>
      </w:r>
      <w:r w:rsidR="00930737">
        <w:rPr>
          <w:rFonts w:ascii="Arial" w:hAnsi="Arial" w:cs="Arial"/>
          <w:b/>
          <w:bCs/>
        </w:rPr>
        <w:t>anzunehmen</w:t>
      </w:r>
      <w:r>
        <w:rPr>
          <w:rFonts w:ascii="Arial" w:hAnsi="Arial" w:cs="Arial"/>
          <w:b/>
          <w:bCs/>
        </w:rPr>
        <w:t xml:space="preserve">. In diesem Kontext spielt die Digitalisierung eine entscheidende Rolle. Nur durch </w:t>
      </w:r>
      <w:r w:rsidR="00930737">
        <w:rPr>
          <w:rFonts w:ascii="Arial" w:hAnsi="Arial" w:cs="Arial"/>
          <w:b/>
          <w:bCs/>
        </w:rPr>
        <w:t xml:space="preserve">sie </w:t>
      </w:r>
      <w:r>
        <w:rPr>
          <w:rFonts w:ascii="Arial" w:hAnsi="Arial" w:cs="Arial"/>
          <w:b/>
          <w:bCs/>
        </w:rPr>
        <w:t>wird die Voraussetzung für langfristige Lösungen zu</w:t>
      </w:r>
      <w:r w:rsidR="000D336E">
        <w:rPr>
          <w:rFonts w:ascii="Arial" w:hAnsi="Arial" w:cs="Arial"/>
          <w:b/>
          <w:bCs/>
        </w:rPr>
        <w:t>r</w:t>
      </w:r>
      <w:r>
        <w:rPr>
          <w:rFonts w:ascii="Arial" w:hAnsi="Arial" w:cs="Arial"/>
          <w:b/>
          <w:bCs/>
        </w:rPr>
        <w:t xml:space="preserve"> Materialdokumentation von Gebäuden und anderen Bauwerken geschaffen. </w:t>
      </w:r>
      <w:r w:rsidR="00BB0906">
        <w:rPr>
          <w:rFonts w:ascii="Arial" w:hAnsi="Arial" w:cs="Arial"/>
          <w:b/>
          <w:bCs/>
        </w:rPr>
        <w:t>Um ein effizientes Dokumentations</w:t>
      </w:r>
      <w:r w:rsidR="00F22D29">
        <w:rPr>
          <w:rFonts w:ascii="Arial" w:hAnsi="Arial" w:cs="Arial"/>
          <w:b/>
          <w:bCs/>
        </w:rPr>
        <w:t>system</w:t>
      </w:r>
      <w:r w:rsidR="00BB0906">
        <w:rPr>
          <w:rFonts w:ascii="Arial" w:hAnsi="Arial" w:cs="Arial"/>
          <w:b/>
          <w:bCs/>
        </w:rPr>
        <w:t xml:space="preserve"> zu entwickeln</w:t>
      </w:r>
      <w:r w:rsidR="00317CA7">
        <w:rPr>
          <w:rFonts w:ascii="Arial" w:hAnsi="Arial" w:cs="Arial"/>
          <w:b/>
          <w:bCs/>
        </w:rPr>
        <w:t>,</w:t>
      </w:r>
      <w:r w:rsidR="00BB0906">
        <w:rPr>
          <w:rFonts w:ascii="Arial" w:hAnsi="Arial" w:cs="Arial"/>
          <w:b/>
          <w:bCs/>
        </w:rPr>
        <w:t xml:space="preserve"> sind nicht nur entsprechende Vorgaben durch die Politik</w:t>
      </w:r>
      <w:r w:rsidR="00930737">
        <w:rPr>
          <w:rFonts w:ascii="Arial" w:hAnsi="Arial" w:cs="Arial"/>
          <w:b/>
          <w:bCs/>
        </w:rPr>
        <w:t xml:space="preserve"> – speziell die</w:t>
      </w:r>
      <w:r w:rsidR="00BB0906">
        <w:rPr>
          <w:rFonts w:ascii="Arial" w:hAnsi="Arial" w:cs="Arial"/>
          <w:b/>
          <w:bCs/>
        </w:rPr>
        <w:t xml:space="preserve"> </w:t>
      </w:r>
      <w:r w:rsidR="00930737">
        <w:rPr>
          <w:rFonts w:ascii="Arial" w:hAnsi="Arial" w:cs="Arial"/>
          <w:b/>
          <w:bCs/>
        </w:rPr>
        <w:t xml:space="preserve">Legislative – </w:t>
      </w:r>
      <w:r w:rsidR="00BB0906">
        <w:rPr>
          <w:rFonts w:ascii="Arial" w:hAnsi="Arial" w:cs="Arial"/>
          <w:b/>
          <w:bCs/>
        </w:rPr>
        <w:t xml:space="preserve">gefragt. Der intensive Austausch unterschiedlicher Akteure der Branche liefert </w:t>
      </w:r>
      <w:r w:rsidR="00930737">
        <w:rPr>
          <w:rFonts w:ascii="Arial" w:hAnsi="Arial" w:cs="Arial"/>
          <w:b/>
          <w:bCs/>
        </w:rPr>
        <w:t>wichtige Informationen zur Frage</w:t>
      </w:r>
      <w:r w:rsidR="00BB0906">
        <w:rPr>
          <w:rFonts w:ascii="Arial" w:hAnsi="Arial" w:cs="Arial"/>
          <w:b/>
          <w:bCs/>
        </w:rPr>
        <w:t xml:space="preserve">, welcher Daten es in welchem Bereich bedarf. Hier setzt die re!source Stiftung e.V. an und </w:t>
      </w:r>
      <w:r w:rsidR="00930737">
        <w:rPr>
          <w:rFonts w:ascii="Arial" w:hAnsi="Arial" w:cs="Arial"/>
          <w:b/>
          <w:bCs/>
        </w:rPr>
        <w:t xml:space="preserve">präsentiert </w:t>
      </w:r>
      <w:r w:rsidR="00BB0906">
        <w:rPr>
          <w:rFonts w:ascii="Arial" w:hAnsi="Arial" w:cs="Arial"/>
          <w:b/>
          <w:bCs/>
        </w:rPr>
        <w:t>sich als Initiator für Netzwerkarbeit.</w:t>
      </w:r>
    </w:p>
    <w:p w14:paraId="05C3F081" w14:textId="77777777" w:rsidR="00EB291E" w:rsidRPr="00BF3CA5" w:rsidRDefault="00EB291E" w:rsidP="003D4146">
      <w:pPr>
        <w:pStyle w:val="KeinLeerraum"/>
        <w:spacing w:line="360" w:lineRule="auto"/>
        <w:jc w:val="both"/>
        <w:rPr>
          <w:rFonts w:ascii="Arial" w:hAnsi="Arial" w:cs="Arial"/>
        </w:rPr>
      </w:pPr>
    </w:p>
    <w:p w14:paraId="6A3122AB" w14:textId="04F5C16C" w:rsidR="00D65FC0" w:rsidRDefault="00D65FC0" w:rsidP="00D65FC0">
      <w:pPr>
        <w:pStyle w:val="KeinLeerraum"/>
        <w:spacing w:line="360" w:lineRule="auto"/>
        <w:jc w:val="both"/>
        <w:rPr>
          <w:rFonts w:ascii="Arial" w:hAnsi="Arial" w:cs="Arial"/>
        </w:rPr>
      </w:pPr>
      <w:r w:rsidRPr="00D65FC0">
        <w:rPr>
          <w:rFonts w:ascii="Arial" w:hAnsi="Arial" w:cs="Arial"/>
        </w:rPr>
        <w:t>Die Benchmark-Studie „Digitalisierungsindex Mittelstand 2021/2022</w:t>
      </w:r>
      <w:r w:rsidR="00F22D29">
        <w:rPr>
          <w:rFonts w:ascii="Arial" w:hAnsi="Arial" w:cs="Arial"/>
        </w:rPr>
        <w:t>“</w:t>
      </w:r>
      <w:r w:rsidRPr="00D65FC0">
        <w:rPr>
          <w:rFonts w:ascii="Arial" w:hAnsi="Arial" w:cs="Arial"/>
        </w:rPr>
        <w:t xml:space="preserve"> zeigt, dass sich </w:t>
      </w:r>
      <w:r w:rsidR="000D336E">
        <w:rPr>
          <w:rFonts w:ascii="Arial" w:hAnsi="Arial" w:cs="Arial"/>
        </w:rPr>
        <w:t xml:space="preserve">die </w:t>
      </w:r>
      <w:r w:rsidRPr="00D65FC0">
        <w:rPr>
          <w:rFonts w:ascii="Arial" w:hAnsi="Arial" w:cs="Arial"/>
        </w:rPr>
        <w:t>Digitalisierung im Bauwesen</w:t>
      </w:r>
      <w:r w:rsidR="00930737">
        <w:rPr>
          <w:rFonts w:ascii="Arial" w:hAnsi="Arial" w:cs="Arial"/>
        </w:rPr>
        <w:t xml:space="preserve"> immer noch</w:t>
      </w:r>
      <w:r w:rsidRPr="00D65FC0">
        <w:rPr>
          <w:rFonts w:ascii="Arial" w:hAnsi="Arial" w:cs="Arial"/>
        </w:rPr>
        <w:t xml:space="preserve"> nur langsam durchsetzt. Die Branche erreicht</w:t>
      </w:r>
      <w:r w:rsidR="00F22D29">
        <w:rPr>
          <w:rFonts w:ascii="Arial" w:hAnsi="Arial" w:cs="Arial"/>
        </w:rPr>
        <w:t>e</w:t>
      </w:r>
      <w:r w:rsidRPr="00D65FC0">
        <w:rPr>
          <w:rFonts w:ascii="Arial" w:hAnsi="Arial" w:cs="Arial"/>
        </w:rPr>
        <w:t xml:space="preserve"> in der letzten Umfrage 53 von 100 Punkten</w:t>
      </w:r>
      <w:r>
        <w:rPr>
          <w:rFonts w:ascii="Arial" w:hAnsi="Arial" w:cs="Arial"/>
        </w:rPr>
        <w:t xml:space="preserve"> und liegt damit 6 Punkte unter dem Durchschnitt</w:t>
      </w:r>
      <w:r w:rsidRPr="00D65FC0">
        <w:rPr>
          <w:rFonts w:ascii="Arial" w:hAnsi="Arial" w:cs="Arial"/>
        </w:rPr>
        <w:t>. Doch</w:t>
      </w:r>
      <w:r w:rsidR="00930737">
        <w:rPr>
          <w:rFonts w:ascii="Arial" w:hAnsi="Arial" w:cs="Arial"/>
        </w:rPr>
        <w:t xml:space="preserve"> vielerorts sind</w:t>
      </w:r>
      <w:r w:rsidRPr="00D65FC0">
        <w:rPr>
          <w:rFonts w:ascii="Arial" w:hAnsi="Arial" w:cs="Arial"/>
        </w:rPr>
        <w:t xml:space="preserve"> Unternehmen bereit, mehr in den digitalen Wandel zu investieren. So gaben 93 </w:t>
      </w:r>
      <w:r w:rsidRPr="00D65FC0">
        <w:rPr>
          <w:rFonts w:ascii="Arial" w:hAnsi="Arial" w:cs="Arial"/>
        </w:rPr>
        <w:lastRenderedPageBreak/>
        <w:t>Prozent der Befragten an, ihre Ausgaben für digitale Lösungen erhöhen zu wollen.</w:t>
      </w:r>
      <w:r w:rsidR="00CE23EF">
        <w:rPr>
          <w:rFonts w:ascii="Arial" w:hAnsi="Arial" w:cs="Arial"/>
        </w:rPr>
        <w:t xml:space="preserve"> Aktuell nutzen viele Bauunternehmen Programme zur Kalkulation, Ausführungsplanung und Abrechnung – sowohl im Büro als auch auf der Baustelle. </w:t>
      </w:r>
      <w:r w:rsidR="00930737">
        <w:rPr>
          <w:rFonts w:ascii="Arial" w:hAnsi="Arial" w:cs="Arial"/>
        </w:rPr>
        <w:t xml:space="preserve">Überdies sind </w:t>
      </w:r>
      <w:r w:rsidR="000E7328">
        <w:rPr>
          <w:rFonts w:ascii="Arial" w:hAnsi="Arial" w:cs="Arial"/>
        </w:rPr>
        <w:t xml:space="preserve">digitale Bauakten häufig im Einsatz. Einen weiteren Entwicklungsschritt </w:t>
      </w:r>
      <w:r w:rsidR="00930737">
        <w:rPr>
          <w:rFonts w:ascii="Arial" w:hAnsi="Arial" w:cs="Arial"/>
        </w:rPr>
        <w:t>markiert die Nutzung von</w:t>
      </w:r>
      <w:r w:rsidR="000E7328">
        <w:rPr>
          <w:rFonts w:ascii="Arial" w:hAnsi="Arial" w:cs="Arial"/>
        </w:rPr>
        <w:t xml:space="preserve"> Building Information Modeling. </w:t>
      </w:r>
      <w:r w:rsidR="00FC50D8">
        <w:rPr>
          <w:rFonts w:ascii="Arial" w:hAnsi="Arial" w:cs="Arial"/>
        </w:rPr>
        <w:t>Das virtuelle Gebäudedatenmodell ermöglicht interdisziplinäres Arbeite</w:t>
      </w:r>
      <w:r w:rsidR="009F777B">
        <w:rPr>
          <w:rFonts w:ascii="Arial" w:hAnsi="Arial" w:cs="Arial"/>
        </w:rPr>
        <w:t>n</w:t>
      </w:r>
      <w:r w:rsidR="00930737">
        <w:rPr>
          <w:rFonts w:ascii="Arial" w:hAnsi="Arial" w:cs="Arial"/>
        </w:rPr>
        <w:t xml:space="preserve"> und macht Bauabläufe transparenter</w:t>
      </w:r>
      <w:r w:rsidR="00FB6C35">
        <w:rPr>
          <w:rFonts w:ascii="Arial" w:hAnsi="Arial" w:cs="Arial"/>
        </w:rPr>
        <w:t xml:space="preserve">. </w:t>
      </w:r>
      <w:r w:rsidR="000E7328">
        <w:rPr>
          <w:rFonts w:ascii="Arial" w:hAnsi="Arial" w:cs="Arial"/>
        </w:rPr>
        <w:t xml:space="preserve">Mit BIM </w:t>
      </w:r>
      <w:r w:rsidR="00170D77">
        <w:rPr>
          <w:rFonts w:ascii="Arial" w:hAnsi="Arial" w:cs="Arial"/>
        </w:rPr>
        <w:t>ergeben sich eine effizientere Planung</w:t>
      </w:r>
      <w:r w:rsidR="00FE7701">
        <w:rPr>
          <w:rFonts w:ascii="Arial" w:hAnsi="Arial" w:cs="Arial"/>
        </w:rPr>
        <w:t>, ein verbesserter Informationsfluss zwischen den Projektbeteiligten und</w:t>
      </w:r>
      <w:r w:rsidR="00EF4612">
        <w:rPr>
          <w:rFonts w:ascii="Arial" w:hAnsi="Arial" w:cs="Arial"/>
        </w:rPr>
        <w:t xml:space="preserve"> eine</w:t>
      </w:r>
      <w:r w:rsidR="00FE7701">
        <w:rPr>
          <w:rFonts w:ascii="Arial" w:hAnsi="Arial" w:cs="Arial"/>
        </w:rPr>
        <w:t xml:space="preserve"> reduzierte Fehleranfälligkeit. </w:t>
      </w:r>
      <w:r w:rsidR="00EF4612">
        <w:rPr>
          <w:rFonts w:ascii="Arial" w:hAnsi="Arial" w:cs="Arial"/>
        </w:rPr>
        <w:t>Doch längst nicht alle Unternehmen nutzen BIM. Und u</w:t>
      </w:r>
      <w:r w:rsidR="006325C4">
        <w:rPr>
          <w:rFonts w:ascii="Arial" w:hAnsi="Arial" w:cs="Arial"/>
        </w:rPr>
        <w:t>m Materialkreisläufe zu schließen, fehlt es häufig an umfassenden Daten</w:t>
      </w:r>
      <w:r w:rsidR="00EF4612">
        <w:rPr>
          <w:rFonts w:ascii="Arial" w:hAnsi="Arial" w:cs="Arial"/>
        </w:rPr>
        <w:t xml:space="preserve">, gebündelt auf einer Plattform und mit langfristigem Zugriff </w:t>
      </w:r>
      <w:r w:rsidR="00F83345">
        <w:rPr>
          <w:rFonts w:ascii="Arial" w:hAnsi="Arial" w:cs="Arial"/>
        </w:rPr>
        <w:t>auch über den Lebenszyklus des Bauwerks hinaus.</w:t>
      </w:r>
      <w:r w:rsidR="00EF4612">
        <w:rPr>
          <w:rFonts w:ascii="Arial" w:hAnsi="Arial" w:cs="Arial"/>
        </w:rPr>
        <w:t xml:space="preserve"> </w:t>
      </w:r>
      <w:r w:rsidR="0027358E">
        <w:rPr>
          <w:rFonts w:ascii="Arial" w:hAnsi="Arial" w:cs="Arial"/>
        </w:rPr>
        <w:t>Außerdem sind</w:t>
      </w:r>
      <w:r w:rsidR="00EF4612">
        <w:rPr>
          <w:rFonts w:ascii="Arial" w:hAnsi="Arial" w:cs="Arial"/>
        </w:rPr>
        <w:t xml:space="preserve"> Fragen zu Zuständigkeiten und gesetzlichen Regelungen </w:t>
      </w:r>
      <w:r w:rsidR="00930737">
        <w:rPr>
          <w:rFonts w:ascii="Arial" w:hAnsi="Arial" w:cs="Arial"/>
        </w:rPr>
        <w:t xml:space="preserve">häufig </w:t>
      </w:r>
      <w:r w:rsidR="00EF4612">
        <w:rPr>
          <w:rFonts w:ascii="Arial" w:hAnsi="Arial" w:cs="Arial"/>
        </w:rPr>
        <w:t>ungeklärt.</w:t>
      </w:r>
    </w:p>
    <w:p w14:paraId="6A92E436" w14:textId="77777777" w:rsidR="00D65FC0" w:rsidRDefault="00D65FC0" w:rsidP="00D65FC0">
      <w:pPr>
        <w:pStyle w:val="KeinLeerraum"/>
        <w:spacing w:line="360" w:lineRule="auto"/>
        <w:jc w:val="both"/>
        <w:rPr>
          <w:rFonts w:ascii="Arial" w:hAnsi="Arial" w:cs="Arial"/>
        </w:rPr>
      </w:pPr>
    </w:p>
    <w:p w14:paraId="4A22FFED" w14:textId="32BF8E8E" w:rsidR="00D65FC0" w:rsidRPr="00BF3CA5" w:rsidRDefault="00CE23EF" w:rsidP="00D65FC0">
      <w:pPr>
        <w:pStyle w:val="KeinLeerraum"/>
        <w:spacing w:line="360" w:lineRule="auto"/>
        <w:jc w:val="both"/>
        <w:rPr>
          <w:rFonts w:ascii="Arial" w:hAnsi="Arial" w:cs="Arial"/>
          <w:b/>
          <w:bCs/>
        </w:rPr>
      </w:pPr>
      <w:r w:rsidRPr="00BF3CA5">
        <w:rPr>
          <w:rFonts w:ascii="Arial" w:hAnsi="Arial" w:cs="Arial"/>
          <w:b/>
          <w:bCs/>
        </w:rPr>
        <w:t>Kreislaufwirtschaft und Digitalisierung</w:t>
      </w:r>
    </w:p>
    <w:p w14:paraId="7A31E580" w14:textId="5E080BA9" w:rsidR="00094E48" w:rsidRDefault="00094E48" w:rsidP="00D65FC0">
      <w:pPr>
        <w:pStyle w:val="KeinLeerraum"/>
        <w:spacing w:line="360" w:lineRule="auto"/>
        <w:jc w:val="both"/>
        <w:rPr>
          <w:rFonts w:ascii="Arial" w:hAnsi="Arial" w:cs="Arial"/>
        </w:rPr>
      </w:pPr>
      <w:r w:rsidRPr="00BF3CA5">
        <w:rPr>
          <w:rFonts w:ascii="Arial" w:hAnsi="Arial" w:cs="Arial"/>
        </w:rPr>
        <w:t>Für eine geregelte Kreislaufwirtschaft benötigt es</w:t>
      </w:r>
      <w:r w:rsidR="00930737">
        <w:rPr>
          <w:rFonts w:ascii="Arial" w:hAnsi="Arial" w:cs="Arial"/>
        </w:rPr>
        <w:t xml:space="preserve"> daher</w:t>
      </w:r>
      <w:r w:rsidRPr="00BF3CA5">
        <w:rPr>
          <w:rFonts w:ascii="Arial" w:hAnsi="Arial" w:cs="Arial"/>
        </w:rPr>
        <w:t xml:space="preserve"> </w:t>
      </w:r>
      <w:r w:rsidR="00223599">
        <w:rPr>
          <w:rFonts w:ascii="Arial" w:hAnsi="Arial" w:cs="Arial"/>
        </w:rPr>
        <w:t xml:space="preserve">Digitalisierung. Durch die digitale Erfassung von verbauten Produkten und Materialien wird </w:t>
      </w:r>
      <w:r w:rsidR="00EF4612">
        <w:rPr>
          <w:rFonts w:ascii="Arial" w:hAnsi="Arial" w:cs="Arial"/>
        </w:rPr>
        <w:t xml:space="preserve">deren Verwendung </w:t>
      </w:r>
      <w:r w:rsidR="00BD1EF1">
        <w:rPr>
          <w:rFonts w:ascii="Arial" w:hAnsi="Arial" w:cs="Arial"/>
        </w:rPr>
        <w:t xml:space="preserve">über einen langfristigen Zeitraum </w:t>
      </w:r>
      <w:r w:rsidR="00223599">
        <w:rPr>
          <w:rFonts w:ascii="Arial" w:hAnsi="Arial" w:cs="Arial"/>
        </w:rPr>
        <w:t xml:space="preserve">transparent. Voraussetzung für den </w:t>
      </w:r>
      <w:r w:rsidR="006B2EDB">
        <w:rPr>
          <w:rFonts w:ascii="Arial" w:hAnsi="Arial" w:cs="Arial"/>
        </w:rPr>
        <w:t xml:space="preserve">Erhalt von Bauteilen oder einen ressourcenschonenden </w:t>
      </w:r>
      <w:r w:rsidR="00223599">
        <w:rPr>
          <w:rFonts w:ascii="Arial" w:hAnsi="Arial" w:cs="Arial"/>
        </w:rPr>
        <w:t>Rückbau</w:t>
      </w:r>
      <w:r w:rsidR="00EF4612">
        <w:rPr>
          <w:rFonts w:ascii="Arial" w:hAnsi="Arial" w:cs="Arial"/>
        </w:rPr>
        <w:t xml:space="preserve"> von Bauprojekten</w:t>
      </w:r>
      <w:r w:rsidR="00223599">
        <w:rPr>
          <w:rFonts w:ascii="Arial" w:hAnsi="Arial" w:cs="Arial"/>
        </w:rPr>
        <w:t xml:space="preserve"> ist </w:t>
      </w:r>
      <w:r w:rsidR="006325C4">
        <w:rPr>
          <w:rFonts w:ascii="Arial" w:hAnsi="Arial" w:cs="Arial"/>
        </w:rPr>
        <w:t xml:space="preserve">demnach </w:t>
      </w:r>
      <w:r w:rsidR="00223599">
        <w:rPr>
          <w:rFonts w:ascii="Arial" w:hAnsi="Arial" w:cs="Arial"/>
        </w:rPr>
        <w:t xml:space="preserve">ein umfassendes </w:t>
      </w:r>
      <w:r w:rsidRPr="00BF3CA5">
        <w:rPr>
          <w:rFonts w:ascii="Arial" w:hAnsi="Arial" w:cs="Arial"/>
        </w:rPr>
        <w:t>Dokumentationstool</w:t>
      </w:r>
      <w:r w:rsidR="00223599">
        <w:rPr>
          <w:rFonts w:ascii="Arial" w:hAnsi="Arial" w:cs="Arial"/>
        </w:rPr>
        <w:t xml:space="preserve">. </w:t>
      </w:r>
      <w:r w:rsidR="00671E36">
        <w:rPr>
          <w:rFonts w:ascii="Arial" w:hAnsi="Arial" w:cs="Arial"/>
        </w:rPr>
        <w:t>Denn ohne Dokumentation können Bauteile nicht effizient</w:t>
      </w:r>
      <w:r w:rsidR="0027358E">
        <w:rPr>
          <w:rFonts w:ascii="Arial" w:hAnsi="Arial" w:cs="Arial"/>
        </w:rPr>
        <w:t xml:space="preserve"> </w:t>
      </w:r>
      <w:r w:rsidR="00671E36">
        <w:rPr>
          <w:rFonts w:ascii="Arial" w:hAnsi="Arial" w:cs="Arial"/>
        </w:rPr>
        <w:t xml:space="preserve">verfolgt werden. </w:t>
      </w:r>
      <w:r w:rsidRPr="00BF3CA5">
        <w:rPr>
          <w:rFonts w:ascii="Arial" w:hAnsi="Arial" w:cs="Arial"/>
        </w:rPr>
        <w:t xml:space="preserve">Hier </w:t>
      </w:r>
      <w:r w:rsidR="00930737">
        <w:rPr>
          <w:rFonts w:ascii="Arial" w:hAnsi="Arial" w:cs="Arial"/>
        </w:rPr>
        <w:t>gilt es,</w:t>
      </w:r>
      <w:r w:rsidR="00930737" w:rsidRPr="00BF3CA5">
        <w:rPr>
          <w:rFonts w:ascii="Arial" w:hAnsi="Arial" w:cs="Arial"/>
        </w:rPr>
        <w:t xml:space="preserve"> </w:t>
      </w:r>
      <w:r w:rsidRPr="00BF3CA5">
        <w:rPr>
          <w:rFonts w:ascii="Arial" w:hAnsi="Arial" w:cs="Arial"/>
        </w:rPr>
        <w:t xml:space="preserve">Daten </w:t>
      </w:r>
      <w:r w:rsidR="00930737">
        <w:rPr>
          <w:rFonts w:ascii="Arial" w:hAnsi="Arial" w:cs="Arial"/>
        </w:rPr>
        <w:t>zu komprimieren</w:t>
      </w:r>
      <w:r w:rsidRPr="00BF3CA5">
        <w:rPr>
          <w:rFonts w:ascii="Arial" w:hAnsi="Arial" w:cs="Arial"/>
        </w:rPr>
        <w:t xml:space="preserve">, </w:t>
      </w:r>
      <w:r w:rsidR="00930737">
        <w:rPr>
          <w:rFonts w:ascii="Arial" w:hAnsi="Arial" w:cs="Arial"/>
        </w:rPr>
        <w:t>nachzuführen</w:t>
      </w:r>
      <w:r w:rsidR="00930737" w:rsidRPr="00BF3CA5">
        <w:rPr>
          <w:rFonts w:ascii="Arial" w:hAnsi="Arial" w:cs="Arial"/>
        </w:rPr>
        <w:t xml:space="preserve"> </w:t>
      </w:r>
      <w:r w:rsidRPr="00BF3CA5">
        <w:rPr>
          <w:rFonts w:ascii="Arial" w:hAnsi="Arial" w:cs="Arial"/>
        </w:rPr>
        <w:t xml:space="preserve">und auch in Zukunft auslesbar </w:t>
      </w:r>
      <w:r w:rsidR="00930737">
        <w:rPr>
          <w:rFonts w:ascii="Arial" w:hAnsi="Arial" w:cs="Arial"/>
        </w:rPr>
        <w:t>zu machen</w:t>
      </w:r>
      <w:r w:rsidRPr="00BF3CA5">
        <w:rPr>
          <w:rFonts w:ascii="Arial" w:hAnsi="Arial" w:cs="Arial"/>
        </w:rPr>
        <w:t xml:space="preserve">. </w:t>
      </w:r>
      <w:r w:rsidR="00F22D29">
        <w:rPr>
          <w:rFonts w:ascii="Arial" w:hAnsi="Arial" w:cs="Arial"/>
        </w:rPr>
        <w:t xml:space="preserve">Aktuell gibt es ein solches </w:t>
      </w:r>
      <w:r w:rsidR="006B2EDB">
        <w:rPr>
          <w:rFonts w:ascii="Arial" w:hAnsi="Arial" w:cs="Arial"/>
        </w:rPr>
        <w:t xml:space="preserve">umfassendes </w:t>
      </w:r>
      <w:r w:rsidR="00F22D29">
        <w:rPr>
          <w:rFonts w:ascii="Arial" w:hAnsi="Arial" w:cs="Arial"/>
        </w:rPr>
        <w:t>Tool nicht</w:t>
      </w:r>
      <w:r w:rsidRPr="00BF3CA5">
        <w:rPr>
          <w:rFonts w:ascii="Arial" w:hAnsi="Arial" w:cs="Arial"/>
        </w:rPr>
        <w:t xml:space="preserve">, sondern einzelne Plattformen, auf denen beispielsweise mit Gebrauchtem aus dem Bausektor gehandelt wird. </w:t>
      </w:r>
      <w:r w:rsidR="00BD1EF1">
        <w:rPr>
          <w:rFonts w:ascii="Arial" w:hAnsi="Arial" w:cs="Arial"/>
        </w:rPr>
        <w:t>Mit Madaster existiert eine</w:t>
      </w:r>
      <w:r w:rsidR="00930737">
        <w:rPr>
          <w:rFonts w:ascii="Arial" w:hAnsi="Arial" w:cs="Arial"/>
        </w:rPr>
        <w:t xml:space="preserve"> intelligente</w:t>
      </w:r>
      <w:r w:rsidR="00BD1EF1">
        <w:rPr>
          <w:rFonts w:ascii="Arial" w:hAnsi="Arial" w:cs="Arial"/>
        </w:rPr>
        <w:t xml:space="preserve"> Online-Plattform, die Daten von Materialien und Produkten </w:t>
      </w:r>
      <w:r w:rsidR="0027358E">
        <w:rPr>
          <w:rFonts w:ascii="Arial" w:hAnsi="Arial" w:cs="Arial"/>
        </w:rPr>
        <w:t xml:space="preserve">in einem Kataster </w:t>
      </w:r>
      <w:r w:rsidR="00BD1EF1">
        <w:rPr>
          <w:rFonts w:ascii="Arial" w:hAnsi="Arial" w:cs="Arial"/>
        </w:rPr>
        <w:t xml:space="preserve">organisiert. So wird eine zirkuläre Strukturierung von Bau, Sanierung, Abbau und </w:t>
      </w:r>
      <w:r w:rsidR="00BD1EF1">
        <w:rPr>
          <w:rFonts w:ascii="Arial" w:hAnsi="Arial" w:cs="Arial"/>
        </w:rPr>
        <w:lastRenderedPageBreak/>
        <w:t xml:space="preserve">Gebäudemanagement ermöglicht. Das Gebäude wird </w:t>
      </w:r>
      <w:r w:rsidR="00930737">
        <w:rPr>
          <w:rFonts w:ascii="Arial" w:hAnsi="Arial" w:cs="Arial"/>
        </w:rPr>
        <w:t xml:space="preserve">so </w:t>
      </w:r>
      <w:r w:rsidR="00BD1EF1">
        <w:rPr>
          <w:rFonts w:ascii="Arial" w:hAnsi="Arial" w:cs="Arial"/>
        </w:rPr>
        <w:t>zum Materiallager.</w:t>
      </w:r>
      <w:r w:rsidR="00475F07">
        <w:rPr>
          <w:rFonts w:ascii="Arial" w:hAnsi="Arial" w:cs="Arial"/>
        </w:rPr>
        <w:t xml:space="preserve"> Doch es braucht nicht nur eine Plattform, sondern</w:t>
      </w:r>
      <w:r w:rsidR="00930737">
        <w:rPr>
          <w:rFonts w:ascii="Arial" w:hAnsi="Arial" w:cs="Arial"/>
        </w:rPr>
        <w:t xml:space="preserve"> vor allem</w:t>
      </w:r>
      <w:r w:rsidR="00475F07">
        <w:rPr>
          <w:rFonts w:ascii="Arial" w:hAnsi="Arial" w:cs="Arial"/>
        </w:rPr>
        <w:t xml:space="preserve"> die</w:t>
      </w:r>
      <w:r w:rsidR="00930737">
        <w:rPr>
          <w:rFonts w:ascii="Arial" w:hAnsi="Arial" w:cs="Arial"/>
        </w:rPr>
        <w:t xml:space="preserve"> aktive</w:t>
      </w:r>
      <w:r w:rsidR="00475F07">
        <w:rPr>
          <w:rFonts w:ascii="Arial" w:hAnsi="Arial" w:cs="Arial"/>
        </w:rPr>
        <w:t xml:space="preserve"> Zusammenarbeit der Akteure der Baubranche, um Lösungen und Antworten für bestehende Probleme und Fragen zu finden.</w:t>
      </w:r>
    </w:p>
    <w:p w14:paraId="21605E66" w14:textId="77777777" w:rsidR="009425A3" w:rsidRPr="00BF3CA5" w:rsidRDefault="009425A3" w:rsidP="00D65FC0">
      <w:pPr>
        <w:pStyle w:val="KeinLeerraum"/>
        <w:spacing w:line="360" w:lineRule="auto"/>
        <w:jc w:val="both"/>
        <w:rPr>
          <w:rFonts w:ascii="Arial" w:hAnsi="Arial" w:cs="Arial"/>
        </w:rPr>
      </w:pPr>
    </w:p>
    <w:p w14:paraId="3081059D" w14:textId="477B58F3" w:rsidR="00DC2FE7" w:rsidRPr="00BF3CA5" w:rsidRDefault="006325C4" w:rsidP="00D65FC0">
      <w:pPr>
        <w:pStyle w:val="KeinLeerraum"/>
        <w:spacing w:line="360" w:lineRule="auto"/>
        <w:jc w:val="both"/>
        <w:rPr>
          <w:rFonts w:ascii="Arial" w:hAnsi="Arial" w:cs="Arial"/>
          <w:b/>
          <w:bCs/>
        </w:rPr>
      </w:pPr>
      <w:r>
        <w:rPr>
          <w:rFonts w:ascii="Arial" w:hAnsi="Arial" w:cs="Arial"/>
          <w:b/>
          <w:bCs/>
        </w:rPr>
        <w:t>Grundlagen für die Dokumentation</w:t>
      </w:r>
    </w:p>
    <w:p w14:paraId="6C8F67F8" w14:textId="3BE4FD69" w:rsidR="00DC2FE7" w:rsidRPr="00BF3CA5" w:rsidRDefault="00BF3CA5" w:rsidP="00D65FC0">
      <w:pPr>
        <w:pStyle w:val="KeinLeerraum"/>
        <w:spacing w:line="360" w:lineRule="auto"/>
        <w:jc w:val="both"/>
        <w:rPr>
          <w:rFonts w:ascii="Arial" w:hAnsi="Arial" w:cs="Arial"/>
        </w:rPr>
      </w:pPr>
      <w:r w:rsidRPr="00BF3CA5">
        <w:rPr>
          <w:rFonts w:ascii="Arial" w:hAnsi="Arial" w:cs="Arial"/>
        </w:rPr>
        <w:t>Daten müssen auch in Zukunft auslesbar sein</w:t>
      </w:r>
      <w:r w:rsidR="006325C4">
        <w:rPr>
          <w:rFonts w:ascii="Arial" w:hAnsi="Arial" w:cs="Arial"/>
        </w:rPr>
        <w:t>,</w:t>
      </w:r>
      <w:r w:rsidRPr="00BF3CA5">
        <w:rPr>
          <w:rFonts w:ascii="Arial" w:hAnsi="Arial" w:cs="Arial"/>
        </w:rPr>
        <w:t xml:space="preserve"> </w:t>
      </w:r>
      <w:r w:rsidR="006325C4">
        <w:rPr>
          <w:rFonts w:ascii="Arial" w:hAnsi="Arial" w:cs="Arial"/>
        </w:rPr>
        <w:t>doch d</w:t>
      </w:r>
      <w:r w:rsidRPr="00BF3CA5">
        <w:rPr>
          <w:rFonts w:ascii="Arial" w:hAnsi="Arial" w:cs="Arial"/>
        </w:rPr>
        <w:t>as aktuelle Datennetz ist dafür nicht ausgeleg</w:t>
      </w:r>
      <w:r w:rsidR="006325C4">
        <w:rPr>
          <w:rFonts w:ascii="Arial" w:hAnsi="Arial" w:cs="Arial"/>
        </w:rPr>
        <w:t xml:space="preserve">t und die Dateiformate sind </w:t>
      </w:r>
      <w:r w:rsidR="00317CA7">
        <w:rPr>
          <w:rFonts w:ascii="Arial" w:hAnsi="Arial" w:cs="Arial"/>
        </w:rPr>
        <w:t xml:space="preserve">nicht </w:t>
      </w:r>
      <w:r w:rsidR="006325C4">
        <w:rPr>
          <w:rFonts w:ascii="Arial" w:hAnsi="Arial" w:cs="Arial"/>
        </w:rPr>
        <w:t>einheitlich</w:t>
      </w:r>
      <w:r w:rsidRPr="00BF3CA5">
        <w:rPr>
          <w:rFonts w:ascii="Arial" w:hAnsi="Arial" w:cs="Arial"/>
        </w:rPr>
        <w:t xml:space="preserve">. </w:t>
      </w:r>
      <w:r w:rsidR="00FE1CCA" w:rsidRPr="00B12F6F">
        <w:rPr>
          <w:rFonts w:ascii="Arial" w:hAnsi="Arial" w:cs="Arial"/>
        </w:rPr>
        <w:t>Es stellt sich die Frage nach der Zuständigkeit, denn die Daten müssen dauerhaft gepflegt werden.</w:t>
      </w:r>
      <w:r w:rsidR="00FE1CCA">
        <w:rPr>
          <w:rFonts w:ascii="Arial" w:hAnsi="Arial" w:cs="Arial"/>
        </w:rPr>
        <w:t xml:space="preserve"> </w:t>
      </w:r>
      <w:r w:rsidRPr="00BF3CA5">
        <w:rPr>
          <w:rFonts w:ascii="Arial" w:hAnsi="Arial" w:cs="Arial"/>
        </w:rPr>
        <w:t xml:space="preserve">Das Nachführen der Dokumentation muss von Fachleuten begleitet werden. </w:t>
      </w:r>
      <w:r w:rsidR="009425A3" w:rsidRPr="00BF3CA5">
        <w:rPr>
          <w:rFonts w:ascii="Arial" w:hAnsi="Arial" w:cs="Arial"/>
        </w:rPr>
        <w:t xml:space="preserve">Für die Verfügbarkeit eines Tools müssen Unternehmen zusammenarbeiten. </w:t>
      </w:r>
      <w:r w:rsidR="00DC2FE7" w:rsidRPr="00BF3CA5">
        <w:rPr>
          <w:rFonts w:ascii="Arial" w:hAnsi="Arial" w:cs="Arial"/>
        </w:rPr>
        <w:t xml:space="preserve">Die Politik kann mit Vertrauen statt Verordnungen und Freiheiten statt Restriktionen nur den Rahmen </w:t>
      </w:r>
      <w:r w:rsidRPr="00BF3CA5">
        <w:rPr>
          <w:rFonts w:ascii="Arial" w:hAnsi="Arial" w:cs="Arial"/>
        </w:rPr>
        <w:t xml:space="preserve">für digitales Datenmanagement in der Kreislaufwirtschaft </w:t>
      </w:r>
      <w:r w:rsidR="00DC2FE7" w:rsidRPr="00BF3CA5">
        <w:rPr>
          <w:rFonts w:ascii="Arial" w:hAnsi="Arial" w:cs="Arial"/>
        </w:rPr>
        <w:t xml:space="preserve">setzen. </w:t>
      </w:r>
      <w:r w:rsidR="009425A3">
        <w:rPr>
          <w:rFonts w:ascii="Arial" w:hAnsi="Arial" w:cs="Arial"/>
        </w:rPr>
        <w:t>Viele Unternehmen sind grundsätzlich bereit, Informationen über ihre Produkte zur Verfügung zu stellen und für deren Lebenszyklus Gewähr zu lei</w:t>
      </w:r>
      <w:r w:rsidR="006325C4">
        <w:rPr>
          <w:rFonts w:ascii="Arial" w:hAnsi="Arial" w:cs="Arial"/>
        </w:rPr>
        <w:t>s</w:t>
      </w:r>
      <w:r w:rsidR="009425A3">
        <w:rPr>
          <w:rFonts w:ascii="Arial" w:hAnsi="Arial" w:cs="Arial"/>
        </w:rPr>
        <w:t>ten. Der Gesetzgeber kann dies unterstützen, indem er die passenden Standards setzt. Geht es um den Wiedereinbau, sollten Produkte zur Wiederverwendung nicht als Abfall deklariert werden, sondern den Status als Gebrauchtes</w:t>
      </w:r>
      <w:r w:rsidR="006325C4">
        <w:rPr>
          <w:rFonts w:ascii="Arial" w:hAnsi="Arial" w:cs="Arial"/>
        </w:rPr>
        <w:t xml:space="preserve"> – unter Einhaltung aller Sicherheitsaspekte – erhalten.</w:t>
      </w:r>
      <w:r w:rsidR="009425A3">
        <w:rPr>
          <w:rFonts w:ascii="Arial" w:hAnsi="Arial" w:cs="Arial"/>
        </w:rPr>
        <w:t xml:space="preserve"> </w:t>
      </w:r>
      <w:r w:rsidR="00475F07">
        <w:rPr>
          <w:rFonts w:ascii="Arial" w:hAnsi="Arial" w:cs="Arial"/>
        </w:rPr>
        <w:t xml:space="preserve">Zusätzlich gilt es, sich davon zu lösen, dass der Schwerpunkt der Kreislaufwirtschaft im Hochbau liegt. Denn auch im Bereich der Infrastruktur – etwa beim Brückenbau – zeigt sich, dass dort die gleichen Frage- und Problemstellungen existieren. </w:t>
      </w:r>
    </w:p>
    <w:p w14:paraId="3980F1FE" w14:textId="77777777" w:rsidR="00CE23EF" w:rsidRDefault="00CE23EF" w:rsidP="00D65FC0">
      <w:pPr>
        <w:pStyle w:val="KeinLeerraum"/>
        <w:spacing w:line="360" w:lineRule="auto"/>
        <w:jc w:val="both"/>
        <w:rPr>
          <w:rFonts w:ascii="Arial" w:hAnsi="Arial" w:cs="Arial"/>
        </w:rPr>
      </w:pPr>
    </w:p>
    <w:p w14:paraId="30543DC8" w14:textId="4FC8383A" w:rsidR="00CE23EF" w:rsidRPr="00CE23EF" w:rsidRDefault="00744491" w:rsidP="00D65FC0">
      <w:pPr>
        <w:pStyle w:val="KeinLeerraum"/>
        <w:spacing w:line="360" w:lineRule="auto"/>
        <w:jc w:val="both"/>
        <w:rPr>
          <w:rFonts w:ascii="Arial" w:hAnsi="Arial" w:cs="Arial"/>
          <w:b/>
          <w:bCs/>
        </w:rPr>
      </w:pPr>
      <w:r>
        <w:rPr>
          <w:rFonts w:ascii="Arial" w:hAnsi="Arial" w:cs="Arial"/>
          <w:b/>
          <w:bCs/>
        </w:rPr>
        <w:t>Netzwerkarbeit</w:t>
      </w:r>
      <w:r w:rsidR="00CE23EF" w:rsidRPr="00CE23EF">
        <w:rPr>
          <w:rFonts w:ascii="Arial" w:hAnsi="Arial" w:cs="Arial"/>
          <w:b/>
          <w:bCs/>
        </w:rPr>
        <w:t xml:space="preserve"> als erster Schritt</w:t>
      </w:r>
    </w:p>
    <w:p w14:paraId="73B57228" w14:textId="53A51FF0" w:rsidR="00943588" w:rsidRPr="00B037F8" w:rsidRDefault="00C97320" w:rsidP="00E53B35">
      <w:pPr>
        <w:pStyle w:val="KeinLeerraum"/>
        <w:spacing w:line="360" w:lineRule="auto"/>
        <w:jc w:val="both"/>
        <w:rPr>
          <w:rFonts w:ascii="Arial" w:hAnsi="Arial" w:cs="Arial"/>
        </w:rPr>
      </w:pPr>
      <w:r>
        <w:rPr>
          <w:rFonts w:ascii="Arial" w:hAnsi="Arial" w:cs="Arial"/>
        </w:rPr>
        <w:t xml:space="preserve">Bevor es an die Umsetzung digitaler Lösungen geht, setzt die re!source beim Vernetzen von Unternehmen aus verschiedenen Bereichen des Bauwesens an. </w:t>
      </w:r>
      <w:r w:rsidR="00C3664F">
        <w:rPr>
          <w:rFonts w:ascii="Arial" w:hAnsi="Arial" w:cs="Arial"/>
        </w:rPr>
        <w:t>Die aktuellen Mitglieder und Kooperationspartner</w:t>
      </w:r>
      <w:r>
        <w:rPr>
          <w:rFonts w:ascii="Arial" w:hAnsi="Arial" w:cs="Arial"/>
        </w:rPr>
        <w:t xml:space="preserve"> </w:t>
      </w:r>
      <w:r w:rsidR="00FF6426">
        <w:rPr>
          <w:rFonts w:ascii="Arial" w:hAnsi="Arial" w:cs="Arial"/>
        </w:rPr>
        <w:t xml:space="preserve">des Vereins </w:t>
      </w:r>
      <w:r>
        <w:rPr>
          <w:rFonts w:ascii="Arial" w:hAnsi="Arial" w:cs="Arial"/>
        </w:rPr>
        <w:t>zeig</w:t>
      </w:r>
      <w:r w:rsidR="00C3664F">
        <w:rPr>
          <w:rFonts w:ascii="Arial" w:hAnsi="Arial" w:cs="Arial"/>
        </w:rPr>
        <w:t>en</w:t>
      </w:r>
      <w:r>
        <w:rPr>
          <w:rFonts w:ascii="Arial" w:hAnsi="Arial" w:cs="Arial"/>
        </w:rPr>
        <w:t xml:space="preserve">: </w:t>
      </w:r>
      <w:r w:rsidR="009F777B">
        <w:rPr>
          <w:rFonts w:ascii="Arial" w:hAnsi="Arial" w:cs="Arial"/>
        </w:rPr>
        <w:t xml:space="preserve">Von </w:t>
      </w:r>
      <w:r w:rsidR="00093B0C">
        <w:rPr>
          <w:rFonts w:ascii="Arial" w:hAnsi="Arial" w:cs="Arial"/>
        </w:rPr>
        <w:t xml:space="preserve">Architektur über </w:t>
      </w:r>
      <w:r w:rsidR="00093B0C">
        <w:rPr>
          <w:rFonts w:ascii="Arial" w:hAnsi="Arial" w:cs="Arial"/>
        </w:rPr>
        <w:lastRenderedPageBreak/>
        <w:t>Generalplanung</w:t>
      </w:r>
      <w:r w:rsidR="00C3664F">
        <w:rPr>
          <w:rFonts w:ascii="Arial" w:hAnsi="Arial" w:cs="Arial"/>
        </w:rPr>
        <w:t xml:space="preserve"> bis</w:t>
      </w:r>
      <w:r w:rsidR="00093B0C">
        <w:rPr>
          <w:rFonts w:ascii="Arial" w:hAnsi="Arial" w:cs="Arial"/>
        </w:rPr>
        <w:t xml:space="preserve"> </w:t>
      </w:r>
      <w:r>
        <w:rPr>
          <w:rFonts w:ascii="Arial" w:hAnsi="Arial" w:cs="Arial"/>
        </w:rPr>
        <w:t xml:space="preserve">hin zu </w:t>
      </w:r>
      <w:r w:rsidR="00093B0C">
        <w:rPr>
          <w:rFonts w:ascii="Arial" w:hAnsi="Arial" w:cs="Arial"/>
        </w:rPr>
        <w:t xml:space="preserve">Technischer Gebäudeausrüstung </w:t>
      </w:r>
      <w:r>
        <w:rPr>
          <w:rFonts w:ascii="Arial" w:hAnsi="Arial" w:cs="Arial"/>
        </w:rPr>
        <w:t xml:space="preserve">sind viele Richtungen bereits vertreten. </w:t>
      </w:r>
      <w:r w:rsidR="00FB6C35">
        <w:rPr>
          <w:rFonts w:ascii="Arial" w:hAnsi="Arial" w:cs="Arial"/>
        </w:rPr>
        <w:t>„</w:t>
      </w:r>
      <w:r>
        <w:rPr>
          <w:rFonts w:ascii="Arial" w:hAnsi="Arial" w:cs="Arial"/>
        </w:rPr>
        <w:t xml:space="preserve">Bei </w:t>
      </w:r>
      <w:r w:rsidR="00475F07">
        <w:rPr>
          <w:rFonts w:ascii="Arial" w:hAnsi="Arial" w:cs="Arial"/>
        </w:rPr>
        <w:t xml:space="preserve">gemeinsamen </w:t>
      </w:r>
      <w:r>
        <w:rPr>
          <w:rFonts w:ascii="Arial" w:hAnsi="Arial" w:cs="Arial"/>
        </w:rPr>
        <w:t xml:space="preserve">Workshops </w:t>
      </w:r>
      <w:r w:rsidR="00CA3840">
        <w:rPr>
          <w:rFonts w:ascii="Arial" w:hAnsi="Arial" w:cs="Arial"/>
        </w:rPr>
        <w:t xml:space="preserve">und Projekten </w:t>
      </w:r>
      <w:r>
        <w:rPr>
          <w:rFonts w:ascii="Arial" w:hAnsi="Arial" w:cs="Arial"/>
        </w:rPr>
        <w:t>mit unterschiedlichen Akteuren</w:t>
      </w:r>
      <w:r w:rsidR="00EA43D6">
        <w:rPr>
          <w:rFonts w:ascii="Arial" w:hAnsi="Arial" w:cs="Arial"/>
        </w:rPr>
        <w:t xml:space="preserve"> stellen wir immer wieder fest: Erst im direkten Austausch wird klar,</w:t>
      </w:r>
      <w:r>
        <w:rPr>
          <w:rFonts w:ascii="Arial" w:hAnsi="Arial" w:cs="Arial"/>
        </w:rPr>
        <w:t xml:space="preserve"> welche Daten das Gegenüber benötigt</w:t>
      </w:r>
      <w:r w:rsidR="00C3664F">
        <w:rPr>
          <w:rFonts w:ascii="Arial" w:hAnsi="Arial" w:cs="Arial"/>
        </w:rPr>
        <w:t xml:space="preserve"> und welche Informationen komprimiert werden können</w:t>
      </w:r>
      <w:r w:rsidR="00FB6C35">
        <w:rPr>
          <w:rFonts w:ascii="Arial" w:hAnsi="Arial" w:cs="Arial"/>
        </w:rPr>
        <w:t>“, so Prof. Dr. Ing. Sabine Flamme, Professorin für Ressourcenmanagement an der FH Münster und stellvertretende Vorständin der Stiftung</w:t>
      </w:r>
      <w:r w:rsidR="00FE6DDE">
        <w:rPr>
          <w:rFonts w:ascii="Arial" w:hAnsi="Arial" w:cs="Arial"/>
        </w:rPr>
        <w:t>.</w:t>
      </w:r>
      <w:r>
        <w:rPr>
          <w:rFonts w:ascii="Arial" w:hAnsi="Arial" w:cs="Arial"/>
        </w:rPr>
        <w:t xml:space="preserve"> </w:t>
      </w:r>
      <w:r w:rsidR="00872B13">
        <w:rPr>
          <w:rFonts w:ascii="Arial" w:hAnsi="Arial" w:cs="Arial"/>
        </w:rPr>
        <w:t xml:space="preserve">Und auch in den Arbeitsgruppen der re!source profitieren Beteiligte von Erfahrungen aus unterschiedlichen Feldern. Hier entwickeln die Mitglieder </w:t>
      </w:r>
      <w:r w:rsidR="00C3664F">
        <w:rPr>
          <w:rFonts w:ascii="Arial" w:hAnsi="Arial" w:cs="Arial"/>
        </w:rPr>
        <w:t xml:space="preserve">gemeinsam </w:t>
      </w:r>
      <w:r w:rsidR="00671E36">
        <w:rPr>
          <w:rFonts w:ascii="Arial" w:hAnsi="Arial" w:cs="Arial"/>
        </w:rPr>
        <w:t>poten</w:t>
      </w:r>
      <w:r w:rsidR="00FF6426">
        <w:rPr>
          <w:rFonts w:ascii="Arial" w:hAnsi="Arial" w:cs="Arial"/>
        </w:rPr>
        <w:t>z</w:t>
      </w:r>
      <w:r w:rsidR="00671E36">
        <w:rPr>
          <w:rFonts w:ascii="Arial" w:hAnsi="Arial" w:cs="Arial"/>
        </w:rPr>
        <w:t xml:space="preserve">ielle Lösungsszenarien </w:t>
      </w:r>
      <w:r w:rsidR="00AA38C8">
        <w:rPr>
          <w:rFonts w:ascii="Arial" w:hAnsi="Arial" w:cs="Arial"/>
        </w:rPr>
        <w:t>– zu Recyclingprozessen, politischen Rahmenbedingungen, D</w:t>
      </w:r>
      <w:r w:rsidR="00584F56">
        <w:rPr>
          <w:rFonts w:ascii="Arial" w:hAnsi="Arial" w:cs="Arial"/>
        </w:rPr>
        <w:t xml:space="preserve">okumentation, Kommunikation, </w:t>
      </w:r>
      <w:r w:rsidR="00AA38C8">
        <w:rPr>
          <w:rFonts w:ascii="Arial" w:hAnsi="Arial" w:cs="Arial"/>
        </w:rPr>
        <w:t>Finanzierung</w:t>
      </w:r>
      <w:r w:rsidR="00584F56">
        <w:rPr>
          <w:rFonts w:ascii="Arial" w:hAnsi="Arial" w:cs="Arial"/>
        </w:rPr>
        <w:t xml:space="preserve"> und im Zusammenhang mit der öffentlichen Hand.</w:t>
      </w:r>
    </w:p>
    <w:p w14:paraId="5B4AFFBE" w14:textId="6741FFE7" w:rsidR="002A4E0B" w:rsidRDefault="002A4E0B" w:rsidP="003D4146">
      <w:pPr>
        <w:pStyle w:val="KeinLeerraum"/>
        <w:spacing w:line="360" w:lineRule="auto"/>
        <w:jc w:val="both"/>
        <w:rPr>
          <w:rFonts w:ascii="Arial" w:hAnsi="Arial" w:cs="Arial"/>
          <w:b/>
          <w:bCs/>
        </w:rPr>
      </w:pPr>
    </w:p>
    <w:p w14:paraId="1360C95F" w14:textId="5C80E974" w:rsidR="00501448" w:rsidRDefault="00501448" w:rsidP="00B234BA">
      <w:pPr>
        <w:spacing w:line="400" w:lineRule="exact"/>
        <w:jc w:val="both"/>
        <w:rPr>
          <w:rFonts w:ascii="Arial" w:hAnsi="Arial" w:cs="Arial"/>
        </w:rPr>
      </w:pPr>
      <w:r>
        <w:rPr>
          <w:rFonts w:ascii="Arial" w:hAnsi="Arial" w:cs="Arial"/>
        </w:rPr>
        <w:t>Weitere Informationen erhalten Interessierte im Internet unter</w:t>
      </w:r>
      <w:r w:rsidR="00244180">
        <w:rPr>
          <w:rFonts w:ascii="Arial" w:hAnsi="Arial" w:cs="Arial"/>
        </w:rPr>
        <w:t>:</w:t>
      </w:r>
      <w:r w:rsidR="00224139">
        <w:rPr>
          <w:rFonts w:ascii="Arial" w:hAnsi="Arial" w:cs="Arial"/>
        </w:rPr>
        <w:t xml:space="preserve"> </w:t>
      </w:r>
      <w:r w:rsidR="00DB3891">
        <w:rPr>
          <w:rFonts w:ascii="Arial" w:hAnsi="Arial" w:cs="Arial"/>
        </w:rPr>
        <w:t>www.re-source.com</w:t>
      </w:r>
    </w:p>
    <w:p w14:paraId="55FFEC80" w14:textId="77777777" w:rsidR="0070430E" w:rsidRDefault="0070430E" w:rsidP="00B234BA">
      <w:pPr>
        <w:spacing w:line="400" w:lineRule="exact"/>
        <w:jc w:val="both"/>
        <w:rPr>
          <w:rFonts w:ascii="Arial" w:hAnsi="Arial" w:cs="Arial"/>
        </w:rPr>
      </w:pPr>
    </w:p>
    <w:p w14:paraId="47519222" w14:textId="1CBCC837" w:rsidR="002C73D1" w:rsidRDefault="00744216" w:rsidP="00186DD1">
      <w:pPr>
        <w:spacing w:line="400" w:lineRule="exact"/>
        <w:jc w:val="right"/>
        <w:rPr>
          <w:rFonts w:ascii="Arial" w:eastAsia="Arial" w:hAnsi="Arial" w:cs="Arial"/>
        </w:rPr>
      </w:pPr>
      <w:r>
        <w:rPr>
          <w:rFonts w:ascii="Arial" w:eastAsia="Arial" w:hAnsi="Arial" w:cs="Arial"/>
        </w:rPr>
        <w:t xml:space="preserve">ca. </w:t>
      </w:r>
      <w:r w:rsidR="00C94E14">
        <w:rPr>
          <w:rFonts w:ascii="Arial" w:eastAsia="Arial" w:hAnsi="Arial" w:cs="Arial"/>
        </w:rPr>
        <w:t>5</w:t>
      </w:r>
      <w:r w:rsidR="00E220C0">
        <w:rPr>
          <w:rFonts w:ascii="Arial" w:eastAsia="Arial" w:hAnsi="Arial" w:cs="Arial"/>
        </w:rPr>
        <w:t>.</w:t>
      </w:r>
      <w:r w:rsidR="00C94E14">
        <w:rPr>
          <w:rFonts w:ascii="Arial" w:eastAsia="Arial" w:hAnsi="Arial" w:cs="Arial"/>
        </w:rPr>
        <w:t>0</w:t>
      </w:r>
      <w:r w:rsidR="00E220C0">
        <w:rPr>
          <w:rFonts w:ascii="Arial" w:eastAsia="Arial" w:hAnsi="Arial" w:cs="Arial"/>
        </w:rPr>
        <w:t>00</w:t>
      </w:r>
      <w:r w:rsidR="00FA523F">
        <w:rPr>
          <w:rFonts w:ascii="Arial" w:eastAsia="Arial" w:hAnsi="Arial" w:cs="Arial"/>
        </w:rPr>
        <w:t xml:space="preserve"> Zeichen</w:t>
      </w:r>
    </w:p>
    <w:tbl>
      <w:tblPr>
        <w:tblStyle w:val="a"/>
        <w:tblW w:w="6803" w:type="dxa"/>
        <w:tblInd w:w="115" w:type="dxa"/>
        <w:tblLayout w:type="fixed"/>
        <w:tblLook w:val="0000" w:firstRow="0" w:lastRow="0" w:firstColumn="0" w:lastColumn="0" w:noHBand="0" w:noVBand="0"/>
      </w:tblPr>
      <w:tblGrid>
        <w:gridCol w:w="6803"/>
      </w:tblGrid>
      <w:tr w:rsidR="001760D7" w14:paraId="4C950263" w14:textId="77777777" w:rsidTr="00DA33D2">
        <w:trPr>
          <w:trHeight w:val="5940"/>
        </w:trPr>
        <w:tc>
          <w:tcPr>
            <w:tcW w:w="6803" w:type="dxa"/>
            <w:shd w:val="clear" w:color="auto" w:fill="E2E2E2"/>
          </w:tcPr>
          <w:p w14:paraId="66A4BB52" w14:textId="77777777" w:rsidR="00F74719" w:rsidRDefault="00F74719" w:rsidP="000B3574">
            <w:pPr>
              <w:spacing w:line="360" w:lineRule="auto"/>
              <w:jc w:val="both"/>
              <w:rPr>
                <w:rFonts w:ascii="Arial" w:eastAsia="Arial" w:hAnsi="Arial" w:cs="Arial"/>
              </w:rPr>
            </w:pPr>
          </w:p>
          <w:p w14:paraId="251D6FBB" w14:textId="5081F813" w:rsidR="000B3574" w:rsidRPr="005E6BEC" w:rsidRDefault="000B3574" w:rsidP="000B3574">
            <w:pPr>
              <w:spacing w:line="360" w:lineRule="auto"/>
              <w:jc w:val="both"/>
              <w:rPr>
                <w:rFonts w:ascii="Arial" w:eastAsia="Arial" w:hAnsi="Arial" w:cs="Arial"/>
                <w:b/>
              </w:rPr>
            </w:pPr>
            <w:r w:rsidRPr="005E6BEC">
              <w:rPr>
                <w:rFonts w:ascii="Arial" w:eastAsia="Arial" w:hAnsi="Arial" w:cs="Arial"/>
                <w:b/>
              </w:rPr>
              <w:t xml:space="preserve">Über die </w:t>
            </w:r>
            <w:r w:rsidR="005E6BEC" w:rsidRPr="005E6BEC">
              <w:rPr>
                <w:rFonts w:ascii="Arial" w:eastAsia="Arial" w:hAnsi="Arial" w:cs="Arial"/>
                <w:b/>
              </w:rPr>
              <w:t>re!source Stiftung e.V.</w:t>
            </w:r>
            <w:r w:rsidRPr="005E6BEC">
              <w:rPr>
                <w:rFonts w:ascii="Arial" w:eastAsia="Arial" w:hAnsi="Arial" w:cs="Arial"/>
                <w:b/>
              </w:rPr>
              <w:t>:</w:t>
            </w:r>
          </w:p>
          <w:p w14:paraId="57A413B6" w14:textId="7C158265" w:rsidR="001760D7" w:rsidRPr="009A5C14" w:rsidRDefault="005E6BEC" w:rsidP="000B3574">
            <w:pPr>
              <w:spacing w:line="400" w:lineRule="exact"/>
              <w:jc w:val="both"/>
              <w:rPr>
                <w:rFonts w:ascii="Arial" w:eastAsia="Arial" w:hAnsi="Arial" w:cs="Arial"/>
              </w:rPr>
            </w:pPr>
            <w:r w:rsidRPr="00F74719">
              <w:rPr>
                <w:rFonts w:ascii="Arial" w:eastAsia="Arial" w:hAnsi="Arial" w:cs="Arial"/>
              </w:rPr>
              <w:t>Die gemeinnützige re!source Stiftung e.V. mit Sitz in Berlin wurde im Jahr 2018 von Akteuren aus der Bau- und Immobilienbranche gegründet. Mit Mitgliedern aus Wirtschaft,</w:t>
            </w:r>
            <w:r w:rsidR="00F74719" w:rsidRPr="00F74719">
              <w:rPr>
                <w:rFonts w:ascii="Arial" w:eastAsia="Arial" w:hAnsi="Arial" w:cs="Arial"/>
              </w:rPr>
              <w:t xml:space="preserve"> Gesellschaft, Wissenschaft und Politik ist es das Ziel de</w:t>
            </w:r>
            <w:r w:rsidR="00161560">
              <w:rPr>
                <w:rFonts w:ascii="Arial" w:eastAsia="Arial" w:hAnsi="Arial" w:cs="Arial"/>
              </w:rPr>
              <w:t>s Vereins</w:t>
            </w:r>
            <w:r w:rsidR="00F74719" w:rsidRPr="00F74719">
              <w:rPr>
                <w:rFonts w:ascii="Arial" w:eastAsia="Arial" w:hAnsi="Arial" w:cs="Arial"/>
              </w:rPr>
              <w:t>, eine nachhaltige Nutzung von Ressourcen voranzutreiben. So soll die Umsetzung einer echten zirkulären Wertschöpfung von Baumaterialien gefördert werden. Ein Ansatz ist die kommunikative Aufklärung von Gesellschaft und Wirtschaft. So werden auch Verbraucher an der Ressourcenwende beteiligt. Die Stiftung entwickelt gemeinsame Ziele und Prozesse zur Ressourcenschonung und kommuniziert diese an relevante Zielgruppen.</w:t>
            </w:r>
          </w:p>
        </w:tc>
      </w:tr>
    </w:tbl>
    <w:p w14:paraId="1B9ACC0C" w14:textId="755608DF" w:rsidR="00C167EA" w:rsidRDefault="00FA523F" w:rsidP="00CA01C4">
      <w:pPr>
        <w:spacing w:line="400" w:lineRule="exact"/>
        <w:jc w:val="both"/>
        <w:rPr>
          <w:rFonts w:ascii="Arial" w:eastAsia="Arial" w:hAnsi="Arial" w:cs="Arial"/>
        </w:rPr>
      </w:pPr>
      <w:r>
        <w:rPr>
          <w:rFonts w:ascii="Arial" w:eastAsia="Arial" w:hAnsi="Arial" w:cs="Arial"/>
          <w:b/>
          <w:u w:val="single"/>
        </w:rPr>
        <w:lastRenderedPageBreak/>
        <w:t>Bildunterschriften</w:t>
      </w:r>
    </w:p>
    <w:p w14:paraId="7C0F00AE" w14:textId="77777777" w:rsidR="00165E99" w:rsidRDefault="00165E99" w:rsidP="00165E99">
      <w:pPr>
        <w:tabs>
          <w:tab w:val="left" w:pos="3828"/>
        </w:tabs>
        <w:spacing w:line="400" w:lineRule="exact"/>
        <w:ind w:right="120"/>
        <w:rPr>
          <w:rFonts w:ascii="Arial" w:eastAsia="Arial" w:hAnsi="Arial" w:cs="Arial"/>
        </w:rPr>
      </w:pPr>
    </w:p>
    <w:p w14:paraId="30118AA1" w14:textId="09223AEE" w:rsidR="00FF2EF2" w:rsidRDefault="00C77386" w:rsidP="00B234BA">
      <w:pPr>
        <w:tabs>
          <w:tab w:val="left" w:pos="3828"/>
        </w:tabs>
        <w:spacing w:line="400" w:lineRule="auto"/>
        <w:rPr>
          <w:rFonts w:ascii="Arial" w:eastAsia="Arial" w:hAnsi="Arial" w:cs="Arial"/>
          <w:b/>
          <w:highlight w:val="yellow"/>
        </w:rPr>
      </w:pPr>
      <w:r>
        <w:rPr>
          <w:noProof/>
        </w:rPr>
        <w:drawing>
          <wp:inline distT="0" distB="0" distL="0" distR="0" wp14:anchorId="013B6467" wp14:editId="5E876FC6">
            <wp:extent cx="3509083" cy="2430000"/>
            <wp:effectExtent l="0" t="0" r="0" b="8890"/>
            <wp:docPr id="16544310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1016" name=""/>
                    <pic:cNvPicPr/>
                  </pic:nvPicPr>
                  <pic:blipFill>
                    <a:blip r:embed="rId11"/>
                    <a:stretch>
                      <a:fillRect/>
                    </a:stretch>
                  </pic:blipFill>
                  <pic:spPr>
                    <a:xfrm>
                      <a:off x="0" y="0"/>
                      <a:ext cx="3509083" cy="2430000"/>
                    </a:xfrm>
                    <a:prstGeom prst="rect">
                      <a:avLst/>
                    </a:prstGeom>
                  </pic:spPr>
                </pic:pic>
              </a:graphicData>
            </a:graphic>
          </wp:inline>
        </w:drawing>
      </w:r>
    </w:p>
    <w:p w14:paraId="4371146A" w14:textId="1BAF03AE" w:rsidR="00B95DB5" w:rsidRPr="00CF0444" w:rsidRDefault="00B633CA" w:rsidP="00B234BA">
      <w:pPr>
        <w:tabs>
          <w:tab w:val="left" w:pos="3828"/>
        </w:tabs>
        <w:spacing w:line="400" w:lineRule="auto"/>
        <w:rPr>
          <w:rFonts w:ascii="Arial" w:eastAsia="Arial" w:hAnsi="Arial" w:cs="Arial"/>
          <w:b/>
        </w:rPr>
      </w:pPr>
      <w:r w:rsidRPr="00CF0444">
        <w:rPr>
          <w:rFonts w:ascii="Arial" w:eastAsia="Arial" w:hAnsi="Arial" w:cs="Arial"/>
          <w:b/>
        </w:rPr>
        <w:t>[2</w:t>
      </w:r>
      <w:r w:rsidR="00186DD1" w:rsidRPr="00CF0444">
        <w:rPr>
          <w:rFonts w:ascii="Arial" w:eastAsia="Arial" w:hAnsi="Arial" w:cs="Arial"/>
          <w:b/>
        </w:rPr>
        <w:t>3</w:t>
      </w:r>
      <w:r w:rsidRPr="00CF0444">
        <w:rPr>
          <w:rFonts w:ascii="Arial" w:eastAsia="Arial" w:hAnsi="Arial" w:cs="Arial"/>
          <w:b/>
        </w:rPr>
        <w:t>-0</w:t>
      </w:r>
      <w:r w:rsidR="00186DD1" w:rsidRPr="00CF0444">
        <w:rPr>
          <w:rFonts w:ascii="Arial" w:eastAsia="Arial" w:hAnsi="Arial" w:cs="Arial"/>
          <w:b/>
        </w:rPr>
        <w:t>1</w:t>
      </w:r>
      <w:r w:rsidRPr="00CF0444">
        <w:rPr>
          <w:rFonts w:ascii="Arial" w:eastAsia="Arial" w:hAnsi="Arial" w:cs="Arial"/>
          <w:b/>
        </w:rPr>
        <w:t xml:space="preserve"> </w:t>
      </w:r>
      <w:r w:rsidR="00CF0444" w:rsidRPr="00CF0444">
        <w:rPr>
          <w:rFonts w:ascii="Arial" w:eastAsia="Arial" w:hAnsi="Arial" w:cs="Arial"/>
          <w:b/>
        </w:rPr>
        <w:t>Digitalisierung</w:t>
      </w:r>
      <w:r w:rsidRPr="00CF0444">
        <w:rPr>
          <w:rFonts w:ascii="Arial" w:eastAsia="Arial" w:hAnsi="Arial" w:cs="Arial"/>
          <w:b/>
        </w:rPr>
        <w:t>]</w:t>
      </w:r>
    </w:p>
    <w:p w14:paraId="3B20D59E" w14:textId="1C9D41D7" w:rsidR="00FF2EF2" w:rsidRPr="00CF0444" w:rsidRDefault="00CF0444" w:rsidP="00FF2EF2">
      <w:pPr>
        <w:tabs>
          <w:tab w:val="left" w:pos="3828"/>
        </w:tabs>
        <w:spacing w:line="400" w:lineRule="auto"/>
        <w:rPr>
          <w:rFonts w:ascii="Arial" w:eastAsia="Arial" w:hAnsi="Arial" w:cs="Arial"/>
          <w:i/>
        </w:rPr>
      </w:pPr>
      <w:r w:rsidRPr="00CF0444">
        <w:rPr>
          <w:rFonts w:ascii="Arial" w:eastAsia="Arial" w:hAnsi="Arial" w:cs="Arial"/>
          <w:i/>
        </w:rPr>
        <w:t>Ein umfassendes Dokumentationstool bietet die Grundlage für den Rückbau und die Wiederverwendung von Bauteilen.</w:t>
      </w:r>
    </w:p>
    <w:p w14:paraId="77331D4B" w14:textId="1FC20375" w:rsidR="00C2202F" w:rsidRPr="00CF0444" w:rsidRDefault="00C2202F" w:rsidP="00C2202F">
      <w:pPr>
        <w:tabs>
          <w:tab w:val="left" w:pos="3828"/>
        </w:tabs>
        <w:spacing w:line="400" w:lineRule="auto"/>
        <w:jc w:val="right"/>
        <w:rPr>
          <w:rFonts w:ascii="Arial" w:eastAsia="Arial" w:hAnsi="Arial" w:cs="Arial"/>
          <w:iCs/>
        </w:rPr>
      </w:pPr>
      <w:r w:rsidRPr="00CF0444">
        <w:rPr>
          <w:rFonts w:ascii="Arial" w:eastAsia="Arial" w:hAnsi="Arial" w:cs="Arial"/>
          <w:iCs/>
        </w:rPr>
        <w:t xml:space="preserve">Foto: </w:t>
      </w:r>
      <w:r w:rsidR="00C77386">
        <w:rPr>
          <w:rFonts w:ascii="Arial" w:eastAsia="Arial" w:hAnsi="Arial" w:cs="Arial"/>
          <w:iCs/>
        </w:rPr>
        <w:t>Brüninghoff</w:t>
      </w:r>
    </w:p>
    <w:p w14:paraId="3A4E0461" w14:textId="7D0B7DAA" w:rsidR="00C2202F" w:rsidRDefault="00C2202F" w:rsidP="00C2202F">
      <w:pPr>
        <w:tabs>
          <w:tab w:val="left" w:pos="3828"/>
        </w:tabs>
        <w:spacing w:line="400" w:lineRule="auto"/>
        <w:rPr>
          <w:rFonts w:ascii="Arial" w:eastAsia="Arial" w:hAnsi="Arial" w:cs="Arial"/>
          <w:b/>
          <w:highlight w:val="yellow"/>
        </w:rPr>
      </w:pPr>
    </w:p>
    <w:p w14:paraId="4A375DF0" w14:textId="620BF87A" w:rsidR="00FB0A5D" w:rsidRDefault="00FB0A5D" w:rsidP="00C2202F">
      <w:pPr>
        <w:tabs>
          <w:tab w:val="left" w:pos="3828"/>
        </w:tabs>
        <w:spacing w:line="400" w:lineRule="auto"/>
        <w:rPr>
          <w:rFonts w:ascii="Arial" w:eastAsia="Arial" w:hAnsi="Arial" w:cs="Arial"/>
          <w:b/>
          <w:highlight w:val="yellow"/>
        </w:rPr>
      </w:pPr>
      <w:r>
        <w:rPr>
          <w:noProof/>
        </w:rPr>
        <w:drawing>
          <wp:inline distT="0" distB="0" distL="0" distR="0" wp14:anchorId="00483CF0" wp14:editId="5184CDE7">
            <wp:extent cx="3508338" cy="2430000"/>
            <wp:effectExtent l="0" t="0" r="0" b="8890"/>
            <wp:docPr id="10470380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38027" name=""/>
                    <pic:cNvPicPr/>
                  </pic:nvPicPr>
                  <pic:blipFill>
                    <a:blip r:embed="rId12"/>
                    <a:stretch>
                      <a:fillRect/>
                    </a:stretch>
                  </pic:blipFill>
                  <pic:spPr>
                    <a:xfrm>
                      <a:off x="0" y="0"/>
                      <a:ext cx="3508338" cy="2430000"/>
                    </a:xfrm>
                    <a:prstGeom prst="rect">
                      <a:avLst/>
                    </a:prstGeom>
                  </pic:spPr>
                </pic:pic>
              </a:graphicData>
            </a:graphic>
          </wp:inline>
        </w:drawing>
      </w:r>
    </w:p>
    <w:p w14:paraId="05865389" w14:textId="7BBACD4E" w:rsidR="00C77386" w:rsidRPr="00CF0444" w:rsidRDefault="00C77386" w:rsidP="00C77386">
      <w:pPr>
        <w:tabs>
          <w:tab w:val="left" w:pos="3828"/>
        </w:tabs>
        <w:spacing w:line="400" w:lineRule="auto"/>
        <w:rPr>
          <w:rFonts w:ascii="Arial" w:eastAsia="Arial" w:hAnsi="Arial" w:cs="Arial"/>
          <w:b/>
        </w:rPr>
      </w:pPr>
      <w:r w:rsidRPr="00CF0444">
        <w:rPr>
          <w:rFonts w:ascii="Arial" w:eastAsia="Arial" w:hAnsi="Arial" w:cs="Arial"/>
          <w:b/>
        </w:rPr>
        <w:t xml:space="preserve">[23-01 </w:t>
      </w:r>
      <w:r>
        <w:rPr>
          <w:rFonts w:ascii="Arial" w:eastAsia="Arial" w:hAnsi="Arial" w:cs="Arial"/>
          <w:b/>
        </w:rPr>
        <w:t>Gebäudebetrieb</w:t>
      </w:r>
      <w:r w:rsidRPr="00CF0444">
        <w:rPr>
          <w:rFonts w:ascii="Arial" w:eastAsia="Arial" w:hAnsi="Arial" w:cs="Arial"/>
          <w:b/>
        </w:rPr>
        <w:t>]</w:t>
      </w:r>
    </w:p>
    <w:p w14:paraId="0D3F659F" w14:textId="3BBDAA68" w:rsidR="00C77386" w:rsidRPr="00CF0444" w:rsidRDefault="00B63517" w:rsidP="00C77386">
      <w:pPr>
        <w:tabs>
          <w:tab w:val="left" w:pos="3828"/>
        </w:tabs>
        <w:spacing w:line="400" w:lineRule="auto"/>
        <w:rPr>
          <w:rFonts w:ascii="Arial" w:eastAsia="Arial" w:hAnsi="Arial" w:cs="Arial"/>
          <w:i/>
        </w:rPr>
      </w:pPr>
      <w:r>
        <w:rPr>
          <w:rFonts w:ascii="Arial" w:eastAsia="Arial" w:hAnsi="Arial" w:cs="Arial"/>
          <w:i/>
        </w:rPr>
        <w:t>W</w:t>
      </w:r>
      <w:r w:rsidR="00C77386">
        <w:rPr>
          <w:rFonts w:ascii="Arial" w:eastAsia="Arial" w:hAnsi="Arial" w:cs="Arial"/>
          <w:i/>
        </w:rPr>
        <w:t xml:space="preserve">ährend des Gebäudebetriebs ermöglicht </w:t>
      </w:r>
      <w:r>
        <w:rPr>
          <w:rFonts w:ascii="Arial" w:eastAsia="Arial" w:hAnsi="Arial" w:cs="Arial"/>
          <w:i/>
        </w:rPr>
        <w:t>BIM das Abrufen von aktuellen Daten</w:t>
      </w:r>
      <w:r w:rsidR="00F75ECB">
        <w:rPr>
          <w:rFonts w:ascii="Arial" w:eastAsia="Arial" w:hAnsi="Arial" w:cs="Arial"/>
          <w:i/>
        </w:rPr>
        <w:t xml:space="preserve"> – auch für Inspektion und Wartung.</w:t>
      </w:r>
    </w:p>
    <w:p w14:paraId="542A36BD" w14:textId="5583F493" w:rsidR="00C77386" w:rsidRPr="00CF0444" w:rsidRDefault="00C77386" w:rsidP="00C77386">
      <w:pPr>
        <w:tabs>
          <w:tab w:val="left" w:pos="3828"/>
        </w:tabs>
        <w:spacing w:line="400" w:lineRule="auto"/>
        <w:jc w:val="right"/>
        <w:rPr>
          <w:rFonts w:ascii="Arial" w:eastAsia="Arial" w:hAnsi="Arial" w:cs="Arial"/>
          <w:iCs/>
        </w:rPr>
      </w:pPr>
      <w:r w:rsidRPr="00CF0444">
        <w:rPr>
          <w:rFonts w:ascii="Arial" w:eastAsia="Arial" w:hAnsi="Arial" w:cs="Arial"/>
          <w:iCs/>
        </w:rPr>
        <w:t xml:space="preserve">Foto: </w:t>
      </w:r>
      <w:r>
        <w:rPr>
          <w:rFonts w:ascii="Arial" w:eastAsia="Arial" w:hAnsi="Arial" w:cs="Arial"/>
          <w:iCs/>
        </w:rPr>
        <w:t>Brüninghoff</w:t>
      </w:r>
    </w:p>
    <w:p w14:paraId="020E1D65" w14:textId="77777777" w:rsidR="00C77386" w:rsidRDefault="00C77386" w:rsidP="00C2202F">
      <w:pPr>
        <w:tabs>
          <w:tab w:val="left" w:pos="3828"/>
        </w:tabs>
        <w:spacing w:line="400" w:lineRule="auto"/>
        <w:rPr>
          <w:rFonts w:ascii="Arial" w:eastAsia="Arial" w:hAnsi="Arial" w:cs="Arial"/>
          <w:b/>
          <w:highlight w:val="yellow"/>
        </w:rPr>
      </w:pPr>
    </w:p>
    <w:p w14:paraId="05236600" w14:textId="4C73EB75" w:rsidR="00FB0A5D" w:rsidRDefault="00C77386" w:rsidP="00C2202F">
      <w:pPr>
        <w:tabs>
          <w:tab w:val="left" w:pos="3828"/>
        </w:tabs>
        <w:spacing w:line="400" w:lineRule="auto"/>
        <w:rPr>
          <w:rFonts w:ascii="Arial" w:eastAsia="Arial" w:hAnsi="Arial" w:cs="Arial"/>
          <w:b/>
          <w:highlight w:val="yellow"/>
        </w:rPr>
      </w:pPr>
      <w:r>
        <w:rPr>
          <w:noProof/>
        </w:rPr>
        <w:lastRenderedPageBreak/>
        <w:drawing>
          <wp:inline distT="0" distB="0" distL="0" distR="0" wp14:anchorId="161CD221" wp14:editId="6AB601AB">
            <wp:extent cx="3514305" cy="2430000"/>
            <wp:effectExtent l="0" t="0" r="0" b="8890"/>
            <wp:docPr id="267543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3481" name=""/>
                    <pic:cNvPicPr/>
                  </pic:nvPicPr>
                  <pic:blipFill>
                    <a:blip r:embed="rId13"/>
                    <a:stretch>
                      <a:fillRect/>
                    </a:stretch>
                  </pic:blipFill>
                  <pic:spPr>
                    <a:xfrm>
                      <a:off x="0" y="0"/>
                      <a:ext cx="3514305" cy="2430000"/>
                    </a:xfrm>
                    <a:prstGeom prst="rect">
                      <a:avLst/>
                    </a:prstGeom>
                  </pic:spPr>
                </pic:pic>
              </a:graphicData>
            </a:graphic>
          </wp:inline>
        </w:drawing>
      </w:r>
    </w:p>
    <w:p w14:paraId="41E5692D" w14:textId="6062EC90" w:rsidR="00B63517" w:rsidRPr="00CF0444" w:rsidRDefault="00B63517" w:rsidP="00B63517">
      <w:pPr>
        <w:tabs>
          <w:tab w:val="left" w:pos="3828"/>
        </w:tabs>
        <w:spacing w:line="400" w:lineRule="auto"/>
        <w:rPr>
          <w:rFonts w:ascii="Arial" w:eastAsia="Arial" w:hAnsi="Arial" w:cs="Arial"/>
          <w:b/>
        </w:rPr>
      </w:pPr>
      <w:r w:rsidRPr="00CF0444">
        <w:rPr>
          <w:rFonts w:ascii="Arial" w:eastAsia="Arial" w:hAnsi="Arial" w:cs="Arial"/>
          <w:b/>
        </w:rPr>
        <w:t xml:space="preserve">[23-01 </w:t>
      </w:r>
      <w:r>
        <w:rPr>
          <w:rFonts w:ascii="Arial" w:eastAsia="Arial" w:hAnsi="Arial" w:cs="Arial"/>
          <w:b/>
        </w:rPr>
        <w:t>Bestandserfassung</w:t>
      </w:r>
      <w:r w:rsidRPr="00CF0444">
        <w:rPr>
          <w:rFonts w:ascii="Arial" w:eastAsia="Arial" w:hAnsi="Arial" w:cs="Arial"/>
          <w:b/>
        </w:rPr>
        <w:t>]</w:t>
      </w:r>
    </w:p>
    <w:p w14:paraId="1900AD28" w14:textId="411999BD" w:rsidR="00B63517" w:rsidRPr="00CF0444" w:rsidRDefault="00B63517" w:rsidP="00B63517">
      <w:pPr>
        <w:tabs>
          <w:tab w:val="left" w:pos="3828"/>
        </w:tabs>
        <w:spacing w:line="400" w:lineRule="auto"/>
        <w:rPr>
          <w:rFonts w:ascii="Arial" w:eastAsia="Arial" w:hAnsi="Arial" w:cs="Arial"/>
          <w:i/>
        </w:rPr>
      </w:pPr>
      <w:r>
        <w:rPr>
          <w:rFonts w:ascii="Arial" w:eastAsia="Arial" w:hAnsi="Arial" w:cs="Arial"/>
          <w:i/>
        </w:rPr>
        <w:t>Eine effiziente Planung im Bestand kann nur durch vorhandene Daten ermöglicht werden.</w:t>
      </w:r>
    </w:p>
    <w:p w14:paraId="49FF87C9" w14:textId="77777777" w:rsidR="00B63517" w:rsidRPr="00CF0444" w:rsidRDefault="00B63517" w:rsidP="00B63517">
      <w:pPr>
        <w:tabs>
          <w:tab w:val="left" w:pos="3828"/>
        </w:tabs>
        <w:spacing w:line="400" w:lineRule="auto"/>
        <w:jc w:val="right"/>
        <w:rPr>
          <w:rFonts w:ascii="Arial" w:eastAsia="Arial" w:hAnsi="Arial" w:cs="Arial"/>
        </w:rPr>
      </w:pPr>
      <w:r w:rsidRPr="00CF0444">
        <w:rPr>
          <w:rFonts w:ascii="Arial" w:eastAsia="Arial" w:hAnsi="Arial" w:cs="Arial"/>
        </w:rPr>
        <w:t xml:space="preserve">Foto: </w:t>
      </w:r>
      <w:r>
        <w:rPr>
          <w:rFonts w:ascii="Arial" w:eastAsia="Arial" w:hAnsi="Arial" w:cs="Arial"/>
        </w:rPr>
        <w:t>Brüninghoff</w:t>
      </w:r>
    </w:p>
    <w:p w14:paraId="6A9758B5" w14:textId="77777777" w:rsidR="00B63517" w:rsidRDefault="00B63517" w:rsidP="00C2202F">
      <w:pPr>
        <w:tabs>
          <w:tab w:val="left" w:pos="3828"/>
        </w:tabs>
        <w:spacing w:line="400" w:lineRule="auto"/>
        <w:rPr>
          <w:rFonts w:ascii="Arial" w:eastAsia="Arial" w:hAnsi="Arial" w:cs="Arial"/>
          <w:b/>
          <w:highlight w:val="yellow"/>
        </w:rPr>
      </w:pPr>
    </w:p>
    <w:p w14:paraId="155FC4E3" w14:textId="5B166ABB" w:rsidR="00C77386" w:rsidRPr="00AA38C8" w:rsidRDefault="00C77386" w:rsidP="00C2202F">
      <w:pPr>
        <w:tabs>
          <w:tab w:val="left" w:pos="3828"/>
        </w:tabs>
        <w:spacing w:line="400" w:lineRule="auto"/>
        <w:rPr>
          <w:rFonts w:ascii="Arial" w:eastAsia="Arial" w:hAnsi="Arial" w:cs="Arial"/>
          <w:b/>
          <w:highlight w:val="yellow"/>
        </w:rPr>
      </w:pPr>
      <w:r>
        <w:rPr>
          <w:noProof/>
        </w:rPr>
        <w:drawing>
          <wp:inline distT="0" distB="0" distL="0" distR="0" wp14:anchorId="5C9F4F1C" wp14:editId="66AADD81">
            <wp:extent cx="3509083" cy="2430000"/>
            <wp:effectExtent l="0" t="0" r="0" b="8890"/>
            <wp:docPr id="2811684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68448" name=""/>
                    <pic:cNvPicPr/>
                  </pic:nvPicPr>
                  <pic:blipFill>
                    <a:blip r:embed="rId14"/>
                    <a:stretch>
                      <a:fillRect/>
                    </a:stretch>
                  </pic:blipFill>
                  <pic:spPr>
                    <a:xfrm>
                      <a:off x="0" y="0"/>
                      <a:ext cx="3509083" cy="2430000"/>
                    </a:xfrm>
                    <a:prstGeom prst="rect">
                      <a:avLst/>
                    </a:prstGeom>
                  </pic:spPr>
                </pic:pic>
              </a:graphicData>
            </a:graphic>
          </wp:inline>
        </w:drawing>
      </w:r>
    </w:p>
    <w:p w14:paraId="5E0ADD4B" w14:textId="63747DB9" w:rsidR="00C2202F" w:rsidRPr="00CF0444" w:rsidRDefault="00C2202F" w:rsidP="00C2202F">
      <w:pPr>
        <w:tabs>
          <w:tab w:val="left" w:pos="3828"/>
        </w:tabs>
        <w:spacing w:line="400" w:lineRule="auto"/>
        <w:rPr>
          <w:rFonts w:ascii="Arial" w:eastAsia="Arial" w:hAnsi="Arial" w:cs="Arial"/>
          <w:b/>
        </w:rPr>
      </w:pPr>
      <w:r w:rsidRPr="00CF0444">
        <w:rPr>
          <w:rFonts w:ascii="Arial" w:eastAsia="Arial" w:hAnsi="Arial" w:cs="Arial"/>
          <w:b/>
        </w:rPr>
        <w:t xml:space="preserve">[23-01 </w:t>
      </w:r>
      <w:r w:rsidR="00CF0444" w:rsidRPr="00CF0444">
        <w:rPr>
          <w:rFonts w:ascii="Arial" w:eastAsia="Arial" w:hAnsi="Arial" w:cs="Arial"/>
          <w:b/>
        </w:rPr>
        <w:t>Vernetzen</w:t>
      </w:r>
      <w:r w:rsidRPr="00CF0444">
        <w:rPr>
          <w:rFonts w:ascii="Arial" w:eastAsia="Arial" w:hAnsi="Arial" w:cs="Arial"/>
          <w:b/>
        </w:rPr>
        <w:t>]</w:t>
      </w:r>
    </w:p>
    <w:p w14:paraId="2BD58B4E" w14:textId="20E6DD03" w:rsidR="00C2202F" w:rsidRPr="00CF0444" w:rsidRDefault="00CF0444" w:rsidP="00FF2EF2">
      <w:pPr>
        <w:tabs>
          <w:tab w:val="left" w:pos="3828"/>
        </w:tabs>
        <w:spacing w:line="400" w:lineRule="auto"/>
        <w:rPr>
          <w:rFonts w:ascii="Arial" w:eastAsia="Arial" w:hAnsi="Arial" w:cs="Arial"/>
          <w:i/>
        </w:rPr>
      </w:pPr>
      <w:r w:rsidRPr="00CF0444">
        <w:rPr>
          <w:rFonts w:ascii="Arial" w:eastAsia="Arial" w:hAnsi="Arial" w:cs="Arial"/>
          <w:i/>
        </w:rPr>
        <w:t>Im gemeinsamen Austausch wird klar, welche Daten die einzelnen Projektbeteiligten benötigen.</w:t>
      </w:r>
    </w:p>
    <w:p w14:paraId="6429091D" w14:textId="158D3C33" w:rsidR="00B95DB5" w:rsidRPr="00CF0444" w:rsidRDefault="00ED601F" w:rsidP="00FF2EF2">
      <w:pPr>
        <w:tabs>
          <w:tab w:val="left" w:pos="3828"/>
        </w:tabs>
        <w:spacing w:line="400" w:lineRule="auto"/>
        <w:jc w:val="right"/>
        <w:rPr>
          <w:rFonts w:ascii="Arial" w:eastAsia="Arial" w:hAnsi="Arial" w:cs="Arial"/>
        </w:rPr>
      </w:pPr>
      <w:r w:rsidRPr="00CF0444">
        <w:rPr>
          <w:rFonts w:ascii="Arial" w:eastAsia="Arial" w:hAnsi="Arial" w:cs="Arial"/>
        </w:rPr>
        <w:t xml:space="preserve">Foto: </w:t>
      </w:r>
      <w:r w:rsidR="00B63517">
        <w:rPr>
          <w:rFonts w:ascii="Arial" w:eastAsia="Arial" w:hAnsi="Arial" w:cs="Arial"/>
        </w:rPr>
        <w:t>Brüninghoff</w:t>
      </w:r>
    </w:p>
    <w:p w14:paraId="29900090" w14:textId="074F0724" w:rsidR="001760D7" w:rsidRDefault="00FA523F">
      <w:pPr>
        <w:pStyle w:val="berschrift6"/>
        <w:rPr>
          <w:b w:val="0"/>
        </w:rPr>
      </w:pPr>
      <w:r>
        <w:rPr>
          <w:b w:val="0"/>
        </w:rPr>
        <w:t>Rückfragen beantwortet gern:</w:t>
      </w:r>
      <w:r>
        <w:t xml:space="preserve"> </w:t>
      </w:r>
    </w:p>
    <w:p w14:paraId="14726696" w14:textId="77777777" w:rsidR="001760D7" w:rsidRDefault="001760D7">
      <w:pPr>
        <w:rPr>
          <w:rFonts w:ascii="Arial" w:eastAsia="Arial" w:hAnsi="Arial" w:cs="Arial"/>
        </w:rPr>
      </w:pPr>
    </w:p>
    <w:p w14:paraId="03D64CE8" w14:textId="77777777" w:rsidR="001760D7" w:rsidRDefault="001760D7">
      <w:pPr>
        <w:rPr>
          <w:rFonts w:ascii="Arial" w:eastAsia="Arial" w:hAnsi="Arial" w:cs="Arial"/>
        </w:rPr>
        <w:sectPr w:rsidR="001760D7" w:rsidSect="00AF31B9">
          <w:footerReference w:type="default" r:id="rId15"/>
          <w:headerReference w:type="first" r:id="rId16"/>
          <w:pgSz w:w="11906" w:h="16838"/>
          <w:pgMar w:top="1474" w:right="3402" w:bottom="1276" w:left="1701" w:header="0" w:footer="283" w:gutter="0"/>
          <w:pgNumType w:start="1"/>
          <w:cols w:space="720"/>
          <w:titlePg/>
          <w:docGrid w:linePitch="326"/>
        </w:sectPr>
      </w:pPr>
    </w:p>
    <w:p w14:paraId="4F510D8A" w14:textId="18EE447B" w:rsidR="001760D7" w:rsidRPr="00165E99" w:rsidRDefault="00DB3891">
      <w:pPr>
        <w:rPr>
          <w:rFonts w:ascii="Arial" w:eastAsia="Arial" w:hAnsi="Arial" w:cs="Arial"/>
          <w:b/>
          <w:sz w:val="18"/>
          <w:szCs w:val="18"/>
          <w:lang w:val="en-GB"/>
        </w:rPr>
      </w:pPr>
      <w:r>
        <w:rPr>
          <w:rFonts w:ascii="Arial" w:eastAsia="Arial" w:hAnsi="Arial" w:cs="Arial"/>
          <w:b/>
          <w:sz w:val="18"/>
          <w:szCs w:val="18"/>
          <w:lang w:val="en-GB"/>
        </w:rPr>
        <w:t>re!source Stiftung e.V.</w:t>
      </w:r>
    </w:p>
    <w:p w14:paraId="738135E1" w14:textId="71755495" w:rsidR="001760D7" w:rsidRPr="00EA43D6" w:rsidRDefault="00FF6426">
      <w:pPr>
        <w:rPr>
          <w:rFonts w:ascii="Arial" w:eastAsia="Arial" w:hAnsi="Arial" w:cs="Arial"/>
          <w:bCs/>
          <w:sz w:val="18"/>
          <w:szCs w:val="18"/>
          <w:lang w:val="en-GB"/>
        </w:rPr>
      </w:pPr>
      <w:r w:rsidRPr="00EA43D6">
        <w:rPr>
          <w:rFonts w:ascii="Arial" w:eastAsia="Arial" w:hAnsi="Arial" w:cs="Arial"/>
          <w:bCs/>
          <w:sz w:val="18"/>
          <w:szCs w:val="18"/>
          <w:lang w:val="en-GB"/>
        </w:rPr>
        <w:t xml:space="preserve">Dr. </w:t>
      </w:r>
      <w:r w:rsidR="00577E62" w:rsidRPr="00EA43D6">
        <w:rPr>
          <w:rFonts w:ascii="Arial" w:eastAsia="Arial" w:hAnsi="Arial" w:cs="Arial"/>
          <w:bCs/>
          <w:sz w:val="18"/>
          <w:szCs w:val="18"/>
          <w:lang w:val="en-GB"/>
        </w:rPr>
        <w:t>Irene Hallof</w:t>
      </w:r>
    </w:p>
    <w:p w14:paraId="3EFCF545" w14:textId="3B34504E" w:rsidR="001760D7" w:rsidRPr="00EA43D6" w:rsidRDefault="00FA523F">
      <w:pPr>
        <w:rPr>
          <w:rFonts w:ascii="Arial" w:eastAsia="Arial" w:hAnsi="Arial" w:cs="Arial"/>
          <w:sz w:val="18"/>
          <w:szCs w:val="18"/>
          <w:lang w:val="en-US"/>
        </w:rPr>
      </w:pPr>
      <w:r w:rsidRPr="00EA43D6">
        <w:rPr>
          <w:rFonts w:ascii="Arial" w:eastAsia="Arial" w:hAnsi="Arial" w:cs="Arial"/>
          <w:sz w:val="18"/>
          <w:szCs w:val="18"/>
          <w:lang w:val="en-US"/>
        </w:rPr>
        <w:t xml:space="preserve">Tel. </w:t>
      </w:r>
      <w:r w:rsidR="00CA45AD" w:rsidRPr="00EA43D6">
        <w:rPr>
          <w:rFonts w:ascii="Arial" w:eastAsia="Arial" w:hAnsi="Arial" w:cs="Arial"/>
          <w:sz w:val="18"/>
          <w:szCs w:val="18"/>
          <w:lang w:val="en-US"/>
        </w:rPr>
        <w:t>030 3464 7968</w:t>
      </w:r>
    </w:p>
    <w:p w14:paraId="095A2DB7" w14:textId="72F4A28A" w:rsidR="001760D7" w:rsidRPr="00FF2EF2" w:rsidRDefault="00FA523F">
      <w:pPr>
        <w:rPr>
          <w:rFonts w:ascii="Arial" w:eastAsia="Arial" w:hAnsi="Arial" w:cs="Arial"/>
          <w:sz w:val="18"/>
          <w:szCs w:val="18"/>
          <w:lang w:val="en-US"/>
        </w:rPr>
      </w:pPr>
      <w:r w:rsidRPr="00EA43D6">
        <w:rPr>
          <w:rFonts w:ascii="Arial" w:eastAsia="Arial" w:hAnsi="Arial" w:cs="Arial"/>
          <w:sz w:val="18"/>
          <w:szCs w:val="18"/>
          <w:lang w:val="en-US"/>
        </w:rPr>
        <w:t xml:space="preserve">eMail: </w:t>
      </w:r>
      <w:r w:rsidR="002C0A69" w:rsidRPr="00EA43D6">
        <w:rPr>
          <w:rFonts w:ascii="Arial" w:eastAsia="Arial" w:hAnsi="Arial" w:cs="Arial"/>
          <w:sz w:val="18"/>
          <w:szCs w:val="18"/>
          <w:lang w:val="en-US"/>
        </w:rPr>
        <w:t>hallof</w:t>
      </w:r>
      <w:r w:rsidR="00953D38" w:rsidRPr="00EA43D6">
        <w:rPr>
          <w:rFonts w:ascii="Arial" w:eastAsia="Arial" w:hAnsi="Arial" w:cs="Arial"/>
          <w:sz w:val="18"/>
          <w:szCs w:val="18"/>
          <w:lang w:val="en-US"/>
        </w:rPr>
        <w:t>@</w:t>
      </w:r>
      <w:r w:rsidR="002C0A69" w:rsidRPr="00EA43D6">
        <w:rPr>
          <w:rFonts w:ascii="Arial" w:eastAsia="Arial" w:hAnsi="Arial" w:cs="Arial"/>
          <w:sz w:val="18"/>
          <w:szCs w:val="18"/>
          <w:lang w:val="en-US"/>
        </w:rPr>
        <w:t>re-source</w:t>
      </w:r>
      <w:r w:rsidRPr="00EA43D6">
        <w:rPr>
          <w:rFonts w:ascii="Arial" w:eastAsia="Arial" w:hAnsi="Arial" w:cs="Arial"/>
          <w:sz w:val="18"/>
          <w:szCs w:val="18"/>
          <w:lang w:val="en-US"/>
        </w:rPr>
        <w:t>.</w:t>
      </w:r>
      <w:r w:rsidR="002C0A69" w:rsidRPr="00EA43D6">
        <w:rPr>
          <w:rFonts w:ascii="Arial" w:eastAsia="Arial" w:hAnsi="Arial" w:cs="Arial"/>
          <w:sz w:val="18"/>
          <w:szCs w:val="18"/>
          <w:lang w:val="en-US"/>
        </w:rPr>
        <w:t>com</w:t>
      </w:r>
    </w:p>
    <w:p w14:paraId="63986A32" w14:textId="008F1788" w:rsidR="001760D7" w:rsidRPr="00F83345" w:rsidRDefault="00FA523F">
      <w:pPr>
        <w:rPr>
          <w:rFonts w:ascii="Arial" w:eastAsia="Arial" w:hAnsi="Arial" w:cs="Arial"/>
          <w:sz w:val="18"/>
          <w:szCs w:val="18"/>
        </w:rPr>
      </w:pPr>
      <w:r w:rsidRPr="00F83345">
        <w:rPr>
          <w:rFonts w:ascii="Arial" w:eastAsia="Arial" w:hAnsi="Arial" w:cs="Arial"/>
          <w:sz w:val="18"/>
          <w:szCs w:val="18"/>
        </w:rPr>
        <w:t>www.</w:t>
      </w:r>
      <w:r w:rsidR="00DB3891" w:rsidRPr="00F83345">
        <w:rPr>
          <w:rFonts w:ascii="Arial" w:eastAsia="Arial" w:hAnsi="Arial" w:cs="Arial"/>
          <w:sz w:val="18"/>
          <w:szCs w:val="18"/>
        </w:rPr>
        <w:t>re-source</w:t>
      </w:r>
      <w:r w:rsidR="00953D38" w:rsidRPr="00F83345">
        <w:rPr>
          <w:rFonts w:ascii="Arial" w:eastAsia="Arial" w:hAnsi="Arial" w:cs="Arial"/>
          <w:sz w:val="18"/>
          <w:szCs w:val="18"/>
        </w:rPr>
        <w:t>.com</w:t>
      </w:r>
    </w:p>
    <w:p w14:paraId="692EDA27" w14:textId="77777777" w:rsidR="001760D7" w:rsidRDefault="00FA523F">
      <w:pPr>
        <w:rPr>
          <w:rFonts w:ascii="Arial" w:eastAsia="Arial" w:hAnsi="Arial" w:cs="Arial"/>
          <w:b/>
          <w:sz w:val="18"/>
          <w:szCs w:val="18"/>
        </w:rPr>
      </w:pPr>
      <w:r>
        <w:rPr>
          <w:rFonts w:ascii="Arial" w:eastAsia="Arial" w:hAnsi="Arial" w:cs="Arial"/>
          <w:b/>
          <w:sz w:val="18"/>
          <w:szCs w:val="18"/>
        </w:rPr>
        <w:t>Kommunikation2B</w:t>
      </w:r>
    </w:p>
    <w:p w14:paraId="4573E9C7" w14:textId="77777777" w:rsidR="001760D7" w:rsidRDefault="00FA523F">
      <w:pPr>
        <w:rPr>
          <w:rFonts w:ascii="Arial" w:eastAsia="Arial" w:hAnsi="Arial" w:cs="Arial"/>
          <w:sz w:val="18"/>
          <w:szCs w:val="18"/>
        </w:rPr>
      </w:pPr>
      <w:r>
        <w:rPr>
          <w:rFonts w:ascii="Arial" w:eastAsia="Arial" w:hAnsi="Arial" w:cs="Arial"/>
          <w:sz w:val="18"/>
          <w:szCs w:val="18"/>
        </w:rPr>
        <w:t>Mareike Wand-Quassowski</w:t>
      </w:r>
    </w:p>
    <w:p w14:paraId="0ADC4872" w14:textId="77777777" w:rsidR="001760D7" w:rsidRDefault="00FA523F">
      <w:pPr>
        <w:shd w:val="clear" w:color="auto" w:fill="FFFFFF"/>
        <w:ind w:left="3402" w:hanging="3402"/>
        <w:rPr>
          <w:rFonts w:ascii="Arial" w:eastAsia="Arial" w:hAnsi="Arial" w:cs="Arial"/>
          <w:sz w:val="18"/>
          <w:szCs w:val="18"/>
        </w:rPr>
      </w:pPr>
      <w:r>
        <w:rPr>
          <w:rFonts w:ascii="Arial" w:eastAsia="Arial" w:hAnsi="Arial" w:cs="Arial"/>
          <w:sz w:val="18"/>
          <w:szCs w:val="18"/>
        </w:rPr>
        <w:t>Tel. +49 (0) 231 330 49 323</w:t>
      </w:r>
    </w:p>
    <w:p w14:paraId="3FD3E607" w14:textId="77777777" w:rsidR="001760D7" w:rsidRPr="00CF15EC" w:rsidRDefault="00FA523F">
      <w:pPr>
        <w:shd w:val="clear" w:color="auto" w:fill="FFFFFF"/>
        <w:ind w:left="3402" w:right="-786" w:hanging="3402"/>
        <w:rPr>
          <w:rFonts w:ascii="Arial" w:eastAsia="Arial" w:hAnsi="Arial" w:cs="Arial"/>
          <w:sz w:val="18"/>
          <w:szCs w:val="18"/>
          <w:lang w:val="en-US"/>
        </w:rPr>
      </w:pPr>
      <w:r w:rsidRPr="00CF15EC">
        <w:rPr>
          <w:rFonts w:ascii="Arial" w:eastAsia="Arial" w:hAnsi="Arial" w:cs="Arial"/>
          <w:sz w:val="18"/>
          <w:szCs w:val="18"/>
          <w:lang w:val="en-US"/>
        </w:rPr>
        <w:t>eMail: m.quassowski@kommunikation2b.de</w:t>
      </w:r>
    </w:p>
    <w:p w14:paraId="3F2C5F41" w14:textId="77777777" w:rsidR="001760D7" w:rsidRPr="00CF15EC" w:rsidRDefault="00FA523F">
      <w:pPr>
        <w:shd w:val="clear" w:color="auto" w:fill="FFFFFF"/>
        <w:ind w:left="3402" w:hanging="3402"/>
        <w:rPr>
          <w:rFonts w:ascii="Arial" w:eastAsia="Arial" w:hAnsi="Arial" w:cs="Arial"/>
          <w:sz w:val="18"/>
          <w:szCs w:val="18"/>
          <w:lang w:val="en-US"/>
        </w:rPr>
        <w:sectPr w:rsidR="001760D7" w:rsidRPr="00CF15EC">
          <w:type w:val="continuous"/>
          <w:pgSz w:w="11906" w:h="16838"/>
          <w:pgMar w:top="1474" w:right="3402" w:bottom="1276" w:left="1701" w:header="0" w:footer="720" w:gutter="0"/>
          <w:cols w:num="2" w:space="720" w:equalWidth="0">
            <w:col w:w="3041" w:space="720"/>
            <w:col w:w="3041" w:space="0"/>
          </w:cols>
        </w:sectPr>
      </w:pPr>
      <w:r w:rsidRPr="00CF15EC">
        <w:rPr>
          <w:rFonts w:ascii="Arial" w:eastAsia="Arial" w:hAnsi="Arial" w:cs="Arial"/>
          <w:sz w:val="18"/>
          <w:szCs w:val="18"/>
          <w:lang w:val="en-US"/>
        </w:rPr>
        <w:t>www.kommunikation2b.de</w:t>
      </w:r>
    </w:p>
    <w:p w14:paraId="244F09BF" w14:textId="77777777"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B4EA" w14:textId="77777777" w:rsidR="0079057B" w:rsidRDefault="0079057B">
      <w:r>
        <w:separator/>
      </w:r>
    </w:p>
  </w:endnote>
  <w:endnote w:type="continuationSeparator" w:id="0">
    <w:p w14:paraId="5370D5F2" w14:textId="77777777" w:rsidR="0079057B" w:rsidRDefault="0079057B">
      <w:r>
        <w:continuationSeparator/>
      </w:r>
    </w:p>
  </w:endnote>
  <w:endnote w:type="continuationNotice" w:id="1">
    <w:p w14:paraId="012D6F0A" w14:textId="77777777" w:rsidR="0079057B" w:rsidRDefault="00790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5D9B" w14:textId="48B61110" w:rsidR="001760D7" w:rsidRDefault="0028013A">
    <w:pPr>
      <w:tabs>
        <w:tab w:val="center" w:pos="4536"/>
        <w:tab w:val="right" w:pos="9072"/>
      </w:tabs>
      <w:rPr>
        <w:rFonts w:ascii="Arial" w:eastAsia="Arial" w:hAnsi="Arial" w:cs="Arial"/>
        <w:sz w:val="18"/>
        <w:szCs w:val="18"/>
      </w:rPr>
    </w:pPr>
    <w:r>
      <w:rPr>
        <w:rFonts w:ascii="Arial" w:eastAsia="Arial" w:hAnsi="Arial" w:cs="Arial"/>
        <w:sz w:val="18"/>
        <w:szCs w:val="18"/>
      </w:rPr>
      <w:t>2</w:t>
    </w:r>
    <w:r w:rsidR="002A4E0B">
      <w:rPr>
        <w:rFonts w:ascii="Arial" w:eastAsia="Arial" w:hAnsi="Arial" w:cs="Arial"/>
        <w:sz w:val="18"/>
        <w:szCs w:val="18"/>
      </w:rPr>
      <w:t>3-01</w:t>
    </w:r>
    <w:r w:rsidR="008F1A21">
      <w:rPr>
        <w:rFonts w:ascii="Arial" w:eastAsia="Arial" w:hAnsi="Arial" w:cs="Arial"/>
        <w:sz w:val="18"/>
        <w:szCs w:val="18"/>
      </w:rPr>
      <w:t xml:space="preserve"> </w:t>
    </w:r>
    <w:r w:rsidR="00DB3891">
      <w:rPr>
        <w:rFonts w:ascii="Arial" w:eastAsia="Arial" w:hAnsi="Arial" w:cs="Arial"/>
        <w:sz w:val="18"/>
        <w:szCs w:val="18"/>
      </w:rPr>
      <w:t>Digitalisierung</w:t>
    </w:r>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6B2EDB">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6B2EDB">
      <w:rPr>
        <w:rFonts w:ascii="Arial" w:eastAsia="Arial" w:hAnsi="Arial" w:cs="Arial"/>
        <w:noProof/>
        <w:sz w:val="18"/>
        <w:szCs w:val="18"/>
      </w:rPr>
      <w:t>5</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3B2E" w14:textId="77777777" w:rsidR="0079057B" w:rsidRDefault="0079057B">
      <w:r>
        <w:separator/>
      </w:r>
    </w:p>
  </w:footnote>
  <w:footnote w:type="continuationSeparator" w:id="0">
    <w:p w14:paraId="4CB4B149" w14:textId="77777777" w:rsidR="0079057B" w:rsidRDefault="0079057B">
      <w:r>
        <w:continuationSeparator/>
      </w:r>
    </w:p>
  </w:footnote>
  <w:footnote w:type="continuationNotice" w:id="1">
    <w:p w14:paraId="2D2F749A" w14:textId="77777777" w:rsidR="0079057B" w:rsidRDefault="007905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9A9F" w14:textId="110C3BF9" w:rsidR="00AF31B9" w:rsidRDefault="00E53B35" w:rsidP="00AF31B9">
    <w:pPr>
      <w:tabs>
        <w:tab w:val="center" w:pos="4536"/>
        <w:tab w:val="right" w:pos="9072"/>
      </w:tabs>
      <w:spacing w:before="720"/>
      <w:rPr>
        <w:rFonts w:ascii="Arial" w:eastAsia="Arial" w:hAnsi="Arial" w:cs="Arial"/>
        <w:sz w:val="22"/>
        <w:szCs w:val="22"/>
      </w:rPr>
    </w:pPr>
    <w:r w:rsidRPr="00E53B35">
      <w:rPr>
        <w:rFonts w:ascii="Arial" w:eastAsia="Arial" w:hAnsi="Arial" w:cs="Arial"/>
        <w:b/>
        <w:noProof/>
        <w:sz w:val="56"/>
        <w:szCs w:val="56"/>
      </w:rPr>
      <w:drawing>
        <wp:anchor distT="0" distB="0" distL="114300" distR="114300" simplePos="0" relativeHeight="251658240" behindDoc="0" locked="0" layoutInCell="1" allowOverlap="1" wp14:anchorId="38DD4F32" wp14:editId="22EDE99E">
          <wp:simplePos x="0" y="0"/>
          <wp:positionH relativeFrom="column">
            <wp:posOffset>3930015</wp:posOffset>
          </wp:positionH>
          <wp:positionV relativeFrom="paragraph">
            <wp:posOffset>368300</wp:posOffset>
          </wp:positionV>
          <wp:extent cx="2097405" cy="935990"/>
          <wp:effectExtent l="0" t="0" r="0" b="0"/>
          <wp:wrapNone/>
          <wp:docPr id="5" name="Grafik 4">
            <a:extLst xmlns:a="http://schemas.openxmlformats.org/drawingml/2006/main">
              <a:ext uri="{FF2B5EF4-FFF2-40B4-BE49-F238E27FC236}">
                <a16:creationId xmlns:a16="http://schemas.microsoft.com/office/drawing/2014/main" id="{44A34BFC-359B-2D2E-9F26-140EDB242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44A34BFC-359B-2D2E-9F26-140EDB2421DE}"/>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97405" cy="935990"/>
                  </a:xfrm>
                  <a:prstGeom prst="rect">
                    <a:avLst/>
                  </a:prstGeom>
                </pic:spPr>
              </pic:pic>
            </a:graphicData>
          </a:graphic>
        </wp:anchor>
      </w:drawing>
    </w:r>
  </w:p>
  <w:p w14:paraId="63D092DD" w14:textId="7B8DFC12" w:rsidR="00AF31B9" w:rsidRDefault="00AF31B9" w:rsidP="00AF31B9">
    <w:pPr>
      <w:tabs>
        <w:tab w:val="left" w:pos="708"/>
      </w:tabs>
      <w:spacing w:before="120" w:line="480" w:lineRule="auto"/>
      <w:rPr>
        <w:rFonts w:ascii="Arial" w:eastAsia="Arial" w:hAnsi="Arial" w:cs="Arial"/>
        <w:b/>
        <w:sz w:val="56"/>
        <w:szCs w:val="56"/>
      </w:rPr>
    </w:pPr>
    <w:r>
      <w:rPr>
        <w:rFonts w:ascii="Arial" w:eastAsia="Arial" w:hAnsi="Arial" w:cs="Arial"/>
        <w:b/>
        <w:sz w:val="56"/>
        <w:szCs w:val="56"/>
      </w:rPr>
      <w:t>Presseinformation</w:t>
    </w:r>
    <w:r w:rsidRPr="00747F12">
      <w:rPr>
        <w:noProof/>
      </w:rPr>
      <w:t xml:space="preserve"> </w:t>
    </w:r>
  </w:p>
  <w:p w14:paraId="539F159B" w14:textId="4EF22B8E" w:rsidR="00AF31B9" w:rsidRDefault="00E53B35" w:rsidP="00AF31B9">
    <w:pPr>
      <w:tabs>
        <w:tab w:val="left" w:pos="708"/>
      </w:tabs>
      <w:spacing w:line="320" w:lineRule="auto"/>
      <w:ind w:right="-427"/>
      <w:rPr>
        <w:rFonts w:ascii="Arial" w:eastAsia="Arial" w:hAnsi="Arial" w:cs="Arial"/>
        <w:sz w:val="18"/>
        <w:szCs w:val="18"/>
      </w:rPr>
    </w:pPr>
    <w:r>
      <w:rPr>
        <w:rFonts w:ascii="Arial" w:eastAsia="Arial" w:hAnsi="Arial" w:cs="Arial"/>
        <w:b/>
        <w:sz w:val="18"/>
        <w:szCs w:val="18"/>
      </w:rPr>
      <w:t>re!source Stiftung e.V.</w:t>
    </w:r>
    <w:r w:rsidR="00AF31B9">
      <w:rPr>
        <w:rFonts w:ascii="Arial" w:eastAsia="Arial" w:hAnsi="Arial" w:cs="Arial"/>
        <w:sz w:val="18"/>
        <w:szCs w:val="18"/>
      </w:rPr>
      <w:t>,</w:t>
    </w:r>
    <w:r w:rsidR="00AF31B9">
      <w:rPr>
        <w:rFonts w:ascii="Arial" w:eastAsia="Arial" w:hAnsi="Arial" w:cs="Arial"/>
        <w:b/>
        <w:sz w:val="18"/>
        <w:szCs w:val="18"/>
      </w:rPr>
      <w:t xml:space="preserve"> </w:t>
    </w:r>
    <w:r>
      <w:rPr>
        <w:rFonts w:ascii="Arial" w:eastAsia="Arial" w:hAnsi="Arial" w:cs="Arial"/>
        <w:sz w:val="18"/>
        <w:szCs w:val="18"/>
      </w:rPr>
      <w:t>Schlüterstraße 40</w:t>
    </w:r>
    <w:r w:rsidR="00AF31B9">
      <w:rPr>
        <w:rFonts w:ascii="Arial" w:eastAsia="Arial" w:hAnsi="Arial" w:cs="Arial"/>
        <w:sz w:val="18"/>
        <w:szCs w:val="18"/>
      </w:rPr>
      <w:t xml:space="preserve">, </w:t>
    </w:r>
    <w:r>
      <w:rPr>
        <w:rFonts w:ascii="Arial" w:eastAsia="Arial" w:hAnsi="Arial" w:cs="Arial"/>
        <w:sz w:val="18"/>
        <w:szCs w:val="18"/>
      </w:rPr>
      <w:t>10707 Berlin</w:t>
    </w:r>
    <w:r w:rsidR="00AF31B9">
      <w:rPr>
        <w:rFonts w:ascii="Arial" w:eastAsia="Arial" w:hAnsi="Arial" w:cs="Arial"/>
        <w:sz w:val="18"/>
        <w:szCs w:val="18"/>
      </w:rPr>
      <w:br/>
      <w:t>Abdruck honorarfrei. Belegexemplar und Rückfragen bitte an:</w:t>
    </w:r>
  </w:p>
  <w:p w14:paraId="190CB5AD" w14:textId="47D28E31"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026C03C6"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6D50F4"/>
    <w:multiLevelType w:val="hybridMultilevel"/>
    <w:tmpl w:val="F112F2A4"/>
    <w:lvl w:ilvl="0" w:tplc="A3242E5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D4FE7"/>
    <w:multiLevelType w:val="hybridMultilevel"/>
    <w:tmpl w:val="41B06A2A"/>
    <w:lvl w:ilvl="0" w:tplc="5CC800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4665500">
    <w:abstractNumId w:val="2"/>
  </w:num>
  <w:num w:numId="2" w16cid:durableId="1198005686">
    <w:abstractNumId w:val="1"/>
  </w:num>
  <w:num w:numId="3" w16cid:durableId="929388693">
    <w:abstractNumId w:val="0"/>
  </w:num>
  <w:num w:numId="4" w16cid:durableId="1124470575">
    <w:abstractNumId w:val="3"/>
  </w:num>
  <w:num w:numId="5" w16cid:durableId="1559514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4090"/>
    <w:rsid w:val="000142C0"/>
    <w:rsid w:val="000143B2"/>
    <w:rsid w:val="00015995"/>
    <w:rsid w:val="00020D21"/>
    <w:rsid w:val="00022A52"/>
    <w:rsid w:val="00027C06"/>
    <w:rsid w:val="0003028C"/>
    <w:rsid w:val="0004090D"/>
    <w:rsid w:val="00057084"/>
    <w:rsid w:val="000608AE"/>
    <w:rsid w:val="000657D4"/>
    <w:rsid w:val="00066EE1"/>
    <w:rsid w:val="00073253"/>
    <w:rsid w:val="000740D1"/>
    <w:rsid w:val="000802CF"/>
    <w:rsid w:val="00086754"/>
    <w:rsid w:val="00092F42"/>
    <w:rsid w:val="00093B0C"/>
    <w:rsid w:val="000949EA"/>
    <w:rsid w:val="00094E48"/>
    <w:rsid w:val="000978F1"/>
    <w:rsid w:val="000A74E3"/>
    <w:rsid w:val="000B3574"/>
    <w:rsid w:val="000B686B"/>
    <w:rsid w:val="000B765E"/>
    <w:rsid w:val="000C0208"/>
    <w:rsid w:val="000C15A9"/>
    <w:rsid w:val="000C73D7"/>
    <w:rsid w:val="000D2E3D"/>
    <w:rsid w:val="000D336E"/>
    <w:rsid w:val="000D46FD"/>
    <w:rsid w:val="000E39E9"/>
    <w:rsid w:val="000E7328"/>
    <w:rsid w:val="000F03D6"/>
    <w:rsid w:val="00105155"/>
    <w:rsid w:val="00111776"/>
    <w:rsid w:val="00115D01"/>
    <w:rsid w:val="0011704A"/>
    <w:rsid w:val="00117F48"/>
    <w:rsid w:val="001220CC"/>
    <w:rsid w:val="00126623"/>
    <w:rsid w:val="00133E5B"/>
    <w:rsid w:val="00135BFF"/>
    <w:rsid w:val="001410AA"/>
    <w:rsid w:val="001437D7"/>
    <w:rsid w:val="0014600C"/>
    <w:rsid w:val="00151F9C"/>
    <w:rsid w:val="00161560"/>
    <w:rsid w:val="001616D1"/>
    <w:rsid w:val="001658F0"/>
    <w:rsid w:val="00165E99"/>
    <w:rsid w:val="00166D94"/>
    <w:rsid w:val="00167933"/>
    <w:rsid w:val="00170D77"/>
    <w:rsid w:val="001760D7"/>
    <w:rsid w:val="001767C8"/>
    <w:rsid w:val="001773BC"/>
    <w:rsid w:val="0018275C"/>
    <w:rsid w:val="00186DD1"/>
    <w:rsid w:val="001873B4"/>
    <w:rsid w:val="00194EC9"/>
    <w:rsid w:val="001B0229"/>
    <w:rsid w:val="001B1BB0"/>
    <w:rsid w:val="001B35F8"/>
    <w:rsid w:val="001C0082"/>
    <w:rsid w:val="001C0A2F"/>
    <w:rsid w:val="001C0B0B"/>
    <w:rsid w:val="001C58CC"/>
    <w:rsid w:val="001D4E2D"/>
    <w:rsid w:val="001D5E93"/>
    <w:rsid w:val="001D7C40"/>
    <w:rsid w:val="001F6444"/>
    <w:rsid w:val="002124F3"/>
    <w:rsid w:val="00221ECB"/>
    <w:rsid w:val="00222CE2"/>
    <w:rsid w:val="00223599"/>
    <w:rsid w:val="00224139"/>
    <w:rsid w:val="00226491"/>
    <w:rsid w:val="00236B3E"/>
    <w:rsid w:val="00237C58"/>
    <w:rsid w:val="002403AC"/>
    <w:rsid w:val="00244180"/>
    <w:rsid w:val="002473D7"/>
    <w:rsid w:val="00257470"/>
    <w:rsid w:val="00261DE2"/>
    <w:rsid w:val="002629E3"/>
    <w:rsid w:val="00263827"/>
    <w:rsid w:val="002641C4"/>
    <w:rsid w:val="00271624"/>
    <w:rsid w:val="00271981"/>
    <w:rsid w:val="0027358E"/>
    <w:rsid w:val="002755DE"/>
    <w:rsid w:val="00277C50"/>
    <w:rsid w:val="0028013A"/>
    <w:rsid w:val="00285DDF"/>
    <w:rsid w:val="002A4E0B"/>
    <w:rsid w:val="002A6BC3"/>
    <w:rsid w:val="002A7043"/>
    <w:rsid w:val="002B2E97"/>
    <w:rsid w:val="002B75E9"/>
    <w:rsid w:val="002C0A69"/>
    <w:rsid w:val="002C32A4"/>
    <w:rsid w:val="002C73D1"/>
    <w:rsid w:val="002D2564"/>
    <w:rsid w:val="002D2869"/>
    <w:rsid w:val="002D335F"/>
    <w:rsid w:val="002E095C"/>
    <w:rsid w:val="002E2D87"/>
    <w:rsid w:val="002E7AB5"/>
    <w:rsid w:val="002F1B83"/>
    <w:rsid w:val="002F6DCE"/>
    <w:rsid w:val="002F75D4"/>
    <w:rsid w:val="00301237"/>
    <w:rsid w:val="00315160"/>
    <w:rsid w:val="00317CA7"/>
    <w:rsid w:val="00350672"/>
    <w:rsid w:val="003515BE"/>
    <w:rsid w:val="00352AF1"/>
    <w:rsid w:val="00352F98"/>
    <w:rsid w:val="003567C3"/>
    <w:rsid w:val="00364090"/>
    <w:rsid w:val="0036612F"/>
    <w:rsid w:val="003722B0"/>
    <w:rsid w:val="0037504B"/>
    <w:rsid w:val="0039337D"/>
    <w:rsid w:val="00396120"/>
    <w:rsid w:val="00397168"/>
    <w:rsid w:val="00397FC5"/>
    <w:rsid w:val="003A5A2C"/>
    <w:rsid w:val="003C3042"/>
    <w:rsid w:val="003D1846"/>
    <w:rsid w:val="003D3643"/>
    <w:rsid w:val="003D4146"/>
    <w:rsid w:val="003E1F6F"/>
    <w:rsid w:val="003E3865"/>
    <w:rsid w:val="003E4E96"/>
    <w:rsid w:val="003E5B8E"/>
    <w:rsid w:val="003F0F63"/>
    <w:rsid w:val="003F2F64"/>
    <w:rsid w:val="003F5CC1"/>
    <w:rsid w:val="003F5E88"/>
    <w:rsid w:val="00406A7C"/>
    <w:rsid w:val="00407854"/>
    <w:rsid w:val="00415780"/>
    <w:rsid w:val="00417A85"/>
    <w:rsid w:val="00424742"/>
    <w:rsid w:val="00425FF9"/>
    <w:rsid w:val="00432F4C"/>
    <w:rsid w:val="004333A0"/>
    <w:rsid w:val="00435983"/>
    <w:rsid w:val="0044127B"/>
    <w:rsid w:val="00450EFE"/>
    <w:rsid w:val="004522E2"/>
    <w:rsid w:val="00456A6D"/>
    <w:rsid w:val="00463C3E"/>
    <w:rsid w:val="00465988"/>
    <w:rsid w:val="004751F2"/>
    <w:rsid w:val="00475F07"/>
    <w:rsid w:val="00481C0A"/>
    <w:rsid w:val="004847D2"/>
    <w:rsid w:val="00490856"/>
    <w:rsid w:val="0049301B"/>
    <w:rsid w:val="004A36F0"/>
    <w:rsid w:val="004B5871"/>
    <w:rsid w:val="004B7DA1"/>
    <w:rsid w:val="004C2674"/>
    <w:rsid w:val="004D3A6C"/>
    <w:rsid w:val="004E1859"/>
    <w:rsid w:val="004E52D5"/>
    <w:rsid w:val="004F664B"/>
    <w:rsid w:val="00501448"/>
    <w:rsid w:val="00505723"/>
    <w:rsid w:val="005174B3"/>
    <w:rsid w:val="00544096"/>
    <w:rsid w:val="005522AD"/>
    <w:rsid w:val="00554972"/>
    <w:rsid w:val="005626E9"/>
    <w:rsid w:val="005657FD"/>
    <w:rsid w:val="005717DB"/>
    <w:rsid w:val="00577E62"/>
    <w:rsid w:val="005824D4"/>
    <w:rsid w:val="00582607"/>
    <w:rsid w:val="00584F56"/>
    <w:rsid w:val="00593906"/>
    <w:rsid w:val="005A4650"/>
    <w:rsid w:val="005A5D4F"/>
    <w:rsid w:val="005B087E"/>
    <w:rsid w:val="005B6521"/>
    <w:rsid w:val="005C67B5"/>
    <w:rsid w:val="005D556E"/>
    <w:rsid w:val="005E0CB1"/>
    <w:rsid w:val="005E6BEC"/>
    <w:rsid w:val="005F4D1C"/>
    <w:rsid w:val="005F664E"/>
    <w:rsid w:val="00600769"/>
    <w:rsid w:val="00605ADB"/>
    <w:rsid w:val="006073C0"/>
    <w:rsid w:val="00614B80"/>
    <w:rsid w:val="006207AD"/>
    <w:rsid w:val="00624BC4"/>
    <w:rsid w:val="0063082B"/>
    <w:rsid w:val="006308F3"/>
    <w:rsid w:val="006325C4"/>
    <w:rsid w:val="006454CB"/>
    <w:rsid w:val="006578F5"/>
    <w:rsid w:val="00660873"/>
    <w:rsid w:val="00661604"/>
    <w:rsid w:val="00671E36"/>
    <w:rsid w:val="0067662D"/>
    <w:rsid w:val="006777E8"/>
    <w:rsid w:val="006830BC"/>
    <w:rsid w:val="00684184"/>
    <w:rsid w:val="0068426B"/>
    <w:rsid w:val="006870D5"/>
    <w:rsid w:val="006A03B7"/>
    <w:rsid w:val="006A0827"/>
    <w:rsid w:val="006B127E"/>
    <w:rsid w:val="006B2EDB"/>
    <w:rsid w:val="006B55BB"/>
    <w:rsid w:val="006C1103"/>
    <w:rsid w:val="006E2CEA"/>
    <w:rsid w:val="006E47D5"/>
    <w:rsid w:val="006E5EE4"/>
    <w:rsid w:val="006F207D"/>
    <w:rsid w:val="006F2BBF"/>
    <w:rsid w:val="0070430E"/>
    <w:rsid w:val="00707167"/>
    <w:rsid w:val="00713BEA"/>
    <w:rsid w:val="00715633"/>
    <w:rsid w:val="007165E9"/>
    <w:rsid w:val="007214D4"/>
    <w:rsid w:val="00730503"/>
    <w:rsid w:val="00730C7F"/>
    <w:rsid w:val="0073161C"/>
    <w:rsid w:val="00744216"/>
    <w:rsid w:val="00744491"/>
    <w:rsid w:val="007465CD"/>
    <w:rsid w:val="00747F12"/>
    <w:rsid w:val="007565DA"/>
    <w:rsid w:val="00761391"/>
    <w:rsid w:val="0077782C"/>
    <w:rsid w:val="0078130C"/>
    <w:rsid w:val="00785546"/>
    <w:rsid w:val="007902CA"/>
    <w:rsid w:val="0079057B"/>
    <w:rsid w:val="00791E38"/>
    <w:rsid w:val="00793D3E"/>
    <w:rsid w:val="007A388F"/>
    <w:rsid w:val="007A44F1"/>
    <w:rsid w:val="007A67F0"/>
    <w:rsid w:val="007A77DC"/>
    <w:rsid w:val="007B2B45"/>
    <w:rsid w:val="007D0806"/>
    <w:rsid w:val="007D10F7"/>
    <w:rsid w:val="007E5395"/>
    <w:rsid w:val="008004BE"/>
    <w:rsid w:val="008036E5"/>
    <w:rsid w:val="008219E2"/>
    <w:rsid w:val="0083180C"/>
    <w:rsid w:val="008326EF"/>
    <w:rsid w:val="008616D6"/>
    <w:rsid w:val="00872545"/>
    <w:rsid w:val="00872B13"/>
    <w:rsid w:val="00885689"/>
    <w:rsid w:val="00891F7F"/>
    <w:rsid w:val="008F1A21"/>
    <w:rsid w:val="008F3784"/>
    <w:rsid w:val="00902C18"/>
    <w:rsid w:val="00912A38"/>
    <w:rsid w:val="0091507C"/>
    <w:rsid w:val="00923394"/>
    <w:rsid w:val="00930737"/>
    <w:rsid w:val="00935DFE"/>
    <w:rsid w:val="00940C93"/>
    <w:rsid w:val="009425A3"/>
    <w:rsid w:val="00943588"/>
    <w:rsid w:val="009450A7"/>
    <w:rsid w:val="00946216"/>
    <w:rsid w:val="009468FA"/>
    <w:rsid w:val="00953D38"/>
    <w:rsid w:val="00957FBE"/>
    <w:rsid w:val="00963C48"/>
    <w:rsid w:val="0097427D"/>
    <w:rsid w:val="009748BE"/>
    <w:rsid w:val="00977AED"/>
    <w:rsid w:val="00977FE0"/>
    <w:rsid w:val="00981BD7"/>
    <w:rsid w:val="00986144"/>
    <w:rsid w:val="0099017D"/>
    <w:rsid w:val="00997BF7"/>
    <w:rsid w:val="009A5C14"/>
    <w:rsid w:val="009A618E"/>
    <w:rsid w:val="009B22B9"/>
    <w:rsid w:val="009B4AF7"/>
    <w:rsid w:val="009C01A1"/>
    <w:rsid w:val="009C2233"/>
    <w:rsid w:val="009C52D5"/>
    <w:rsid w:val="009C5F91"/>
    <w:rsid w:val="009C65CB"/>
    <w:rsid w:val="009C7A9E"/>
    <w:rsid w:val="009D6038"/>
    <w:rsid w:val="009E0CF9"/>
    <w:rsid w:val="009F27AC"/>
    <w:rsid w:val="009F3625"/>
    <w:rsid w:val="009F4255"/>
    <w:rsid w:val="009F777B"/>
    <w:rsid w:val="00A00450"/>
    <w:rsid w:val="00A011B8"/>
    <w:rsid w:val="00A069C1"/>
    <w:rsid w:val="00A11EFE"/>
    <w:rsid w:val="00A13ECE"/>
    <w:rsid w:val="00A13F3D"/>
    <w:rsid w:val="00A17733"/>
    <w:rsid w:val="00A2098F"/>
    <w:rsid w:val="00A37205"/>
    <w:rsid w:val="00A4000F"/>
    <w:rsid w:val="00A417DF"/>
    <w:rsid w:val="00A439BA"/>
    <w:rsid w:val="00A517CA"/>
    <w:rsid w:val="00A667EB"/>
    <w:rsid w:val="00A77C12"/>
    <w:rsid w:val="00A956C1"/>
    <w:rsid w:val="00AA0B49"/>
    <w:rsid w:val="00AA38C8"/>
    <w:rsid w:val="00AA5008"/>
    <w:rsid w:val="00AB6903"/>
    <w:rsid w:val="00AD4E2F"/>
    <w:rsid w:val="00AD7413"/>
    <w:rsid w:val="00AE652E"/>
    <w:rsid w:val="00AE664E"/>
    <w:rsid w:val="00AF2886"/>
    <w:rsid w:val="00AF31B9"/>
    <w:rsid w:val="00AF60CA"/>
    <w:rsid w:val="00B037F8"/>
    <w:rsid w:val="00B07DA8"/>
    <w:rsid w:val="00B07FAC"/>
    <w:rsid w:val="00B12F6F"/>
    <w:rsid w:val="00B21961"/>
    <w:rsid w:val="00B234BA"/>
    <w:rsid w:val="00B30980"/>
    <w:rsid w:val="00B534B8"/>
    <w:rsid w:val="00B55B23"/>
    <w:rsid w:val="00B633CA"/>
    <w:rsid w:val="00B63517"/>
    <w:rsid w:val="00B8375C"/>
    <w:rsid w:val="00B9186D"/>
    <w:rsid w:val="00B91A2D"/>
    <w:rsid w:val="00B95DB5"/>
    <w:rsid w:val="00BB04BA"/>
    <w:rsid w:val="00BB0906"/>
    <w:rsid w:val="00BC3A6D"/>
    <w:rsid w:val="00BC4452"/>
    <w:rsid w:val="00BC46EF"/>
    <w:rsid w:val="00BC6053"/>
    <w:rsid w:val="00BC6847"/>
    <w:rsid w:val="00BC6D4C"/>
    <w:rsid w:val="00BD1EF1"/>
    <w:rsid w:val="00BD40AD"/>
    <w:rsid w:val="00BD7208"/>
    <w:rsid w:val="00BE0D35"/>
    <w:rsid w:val="00BF047D"/>
    <w:rsid w:val="00BF3CA5"/>
    <w:rsid w:val="00BF4A61"/>
    <w:rsid w:val="00C03674"/>
    <w:rsid w:val="00C167EA"/>
    <w:rsid w:val="00C16E12"/>
    <w:rsid w:val="00C2202F"/>
    <w:rsid w:val="00C22F6E"/>
    <w:rsid w:val="00C253DA"/>
    <w:rsid w:val="00C33A29"/>
    <w:rsid w:val="00C3664F"/>
    <w:rsid w:val="00C4309C"/>
    <w:rsid w:val="00C45139"/>
    <w:rsid w:val="00C46140"/>
    <w:rsid w:val="00C53FCE"/>
    <w:rsid w:val="00C5736D"/>
    <w:rsid w:val="00C57E10"/>
    <w:rsid w:val="00C67E49"/>
    <w:rsid w:val="00C71477"/>
    <w:rsid w:val="00C747F8"/>
    <w:rsid w:val="00C7672A"/>
    <w:rsid w:val="00C77386"/>
    <w:rsid w:val="00C93DCD"/>
    <w:rsid w:val="00C94E14"/>
    <w:rsid w:val="00C97320"/>
    <w:rsid w:val="00CA01C4"/>
    <w:rsid w:val="00CA17DA"/>
    <w:rsid w:val="00CA3840"/>
    <w:rsid w:val="00CA45AD"/>
    <w:rsid w:val="00CA5C95"/>
    <w:rsid w:val="00CB1E64"/>
    <w:rsid w:val="00CC228D"/>
    <w:rsid w:val="00CC37AF"/>
    <w:rsid w:val="00CC722A"/>
    <w:rsid w:val="00CD1E0B"/>
    <w:rsid w:val="00CD39CB"/>
    <w:rsid w:val="00CD46D8"/>
    <w:rsid w:val="00CE23EF"/>
    <w:rsid w:val="00CF0444"/>
    <w:rsid w:val="00CF15EC"/>
    <w:rsid w:val="00D0378B"/>
    <w:rsid w:val="00D13F55"/>
    <w:rsid w:val="00D17D95"/>
    <w:rsid w:val="00D17DC0"/>
    <w:rsid w:val="00D24955"/>
    <w:rsid w:val="00D2774B"/>
    <w:rsid w:val="00D31818"/>
    <w:rsid w:val="00D438A2"/>
    <w:rsid w:val="00D65FC0"/>
    <w:rsid w:val="00D67297"/>
    <w:rsid w:val="00D76B0F"/>
    <w:rsid w:val="00D8432E"/>
    <w:rsid w:val="00D959A6"/>
    <w:rsid w:val="00DA33D2"/>
    <w:rsid w:val="00DA7043"/>
    <w:rsid w:val="00DA7F40"/>
    <w:rsid w:val="00DA7FAB"/>
    <w:rsid w:val="00DB3891"/>
    <w:rsid w:val="00DB39DE"/>
    <w:rsid w:val="00DC1B3E"/>
    <w:rsid w:val="00DC2FE7"/>
    <w:rsid w:val="00DC7BFE"/>
    <w:rsid w:val="00DD5A59"/>
    <w:rsid w:val="00DE1239"/>
    <w:rsid w:val="00DE3378"/>
    <w:rsid w:val="00DE5047"/>
    <w:rsid w:val="00DE749F"/>
    <w:rsid w:val="00DF0140"/>
    <w:rsid w:val="00E13531"/>
    <w:rsid w:val="00E149BF"/>
    <w:rsid w:val="00E16239"/>
    <w:rsid w:val="00E220C0"/>
    <w:rsid w:val="00E22F9C"/>
    <w:rsid w:val="00E275BE"/>
    <w:rsid w:val="00E31DC4"/>
    <w:rsid w:val="00E360EE"/>
    <w:rsid w:val="00E411E8"/>
    <w:rsid w:val="00E47BD6"/>
    <w:rsid w:val="00E53B35"/>
    <w:rsid w:val="00E668E9"/>
    <w:rsid w:val="00E70257"/>
    <w:rsid w:val="00E74753"/>
    <w:rsid w:val="00E75C9D"/>
    <w:rsid w:val="00E75DE5"/>
    <w:rsid w:val="00E7732D"/>
    <w:rsid w:val="00E77FF9"/>
    <w:rsid w:val="00EA3DCB"/>
    <w:rsid w:val="00EA43D6"/>
    <w:rsid w:val="00EB291E"/>
    <w:rsid w:val="00EB6F6B"/>
    <w:rsid w:val="00EC0CF1"/>
    <w:rsid w:val="00EC5999"/>
    <w:rsid w:val="00EC7EF4"/>
    <w:rsid w:val="00ED601F"/>
    <w:rsid w:val="00EE4621"/>
    <w:rsid w:val="00EE62B4"/>
    <w:rsid w:val="00EF4612"/>
    <w:rsid w:val="00F04E7E"/>
    <w:rsid w:val="00F0695F"/>
    <w:rsid w:val="00F211EA"/>
    <w:rsid w:val="00F22D29"/>
    <w:rsid w:val="00F25030"/>
    <w:rsid w:val="00F268A3"/>
    <w:rsid w:val="00F3493D"/>
    <w:rsid w:val="00F35F02"/>
    <w:rsid w:val="00F4205A"/>
    <w:rsid w:val="00F43A0E"/>
    <w:rsid w:val="00F47994"/>
    <w:rsid w:val="00F54AD2"/>
    <w:rsid w:val="00F605B4"/>
    <w:rsid w:val="00F65C11"/>
    <w:rsid w:val="00F65F41"/>
    <w:rsid w:val="00F7308E"/>
    <w:rsid w:val="00F74719"/>
    <w:rsid w:val="00F7578E"/>
    <w:rsid w:val="00F75AAC"/>
    <w:rsid w:val="00F75ECB"/>
    <w:rsid w:val="00F83345"/>
    <w:rsid w:val="00F87A68"/>
    <w:rsid w:val="00F95061"/>
    <w:rsid w:val="00FA523F"/>
    <w:rsid w:val="00FB0A5D"/>
    <w:rsid w:val="00FB6C35"/>
    <w:rsid w:val="00FB7A49"/>
    <w:rsid w:val="00FC3BF0"/>
    <w:rsid w:val="00FC50D8"/>
    <w:rsid w:val="00FE1CCA"/>
    <w:rsid w:val="00FE6DDE"/>
    <w:rsid w:val="00FE7701"/>
    <w:rsid w:val="00FF178D"/>
    <w:rsid w:val="00FF2EF2"/>
    <w:rsid w:val="00FF6426"/>
    <w:rsid w:val="00FF71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semiHidden/>
    <w:unhideWhenUsed/>
    <w:rsid w:val="0078130C"/>
    <w:rPr>
      <w:sz w:val="20"/>
      <w:szCs w:val="20"/>
    </w:rPr>
  </w:style>
  <w:style w:type="character" w:customStyle="1" w:styleId="KommentartextZchn">
    <w:name w:val="Kommentartext Zchn"/>
    <w:basedOn w:val="Absatz-Standardschriftart"/>
    <w:link w:val="Kommentartext"/>
    <w:uiPriority w:val="99"/>
    <w:semiHidden/>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customStyle="1" w:styleId="NichtaufgelsteErwhnung2">
    <w:name w:val="Nicht aufgelöste Erwähnung2"/>
    <w:basedOn w:val="Absatz-Standardschriftart"/>
    <w:uiPriority w:val="99"/>
    <w:semiHidden/>
    <w:unhideWhenUsed/>
    <w:rsid w:val="0070430E"/>
    <w:rPr>
      <w:color w:val="605E5C"/>
      <w:shd w:val="clear" w:color="auto" w:fill="E1DFDD"/>
    </w:rPr>
  </w:style>
  <w:style w:type="character" w:styleId="Fett">
    <w:name w:val="Strong"/>
    <w:basedOn w:val="Absatz-Standardschriftart"/>
    <w:uiPriority w:val="22"/>
    <w:qFormat/>
    <w:rsid w:val="005E6BEC"/>
    <w:rPr>
      <w:b/>
      <w:bCs/>
    </w:rPr>
  </w:style>
  <w:style w:type="character" w:customStyle="1" w:styleId="big">
    <w:name w:val="big"/>
    <w:basedOn w:val="Absatz-Standardschriftart"/>
    <w:rsid w:val="005E6BEC"/>
  </w:style>
  <w:style w:type="character" w:styleId="BesuchterLink">
    <w:name w:val="FollowedHyperlink"/>
    <w:basedOn w:val="Absatz-Standardschriftart"/>
    <w:uiPriority w:val="99"/>
    <w:semiHidden/>
    <w:unhideWhenUsed/>
    <w:rsid w:val="00223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 w:id="1060204397">
      <w:bodyDiv w:val="1"/>
      <w:marLeft w:val="0"/>
      <w:marRight w:val="0"/>
      <w:marTop w:val="0"/>
      <w:marBottom w:val="0"/>
      <w:divBdr>
        <w:top w:val="none" w:sz="0" w:space="0" w:color="auto"/>
        <w:left w:val="none" w:sz="0" w:space="0" w:color="auto"/>
        <w:bottom w:val="none" w:sz="0" w:space="0" w:color="auto"/>
        <w:right w:val="none" w:sz="0" w:space="0" w:color="auto"/>
      </w:divBdr>
    </w:div>
    <w:div w:id="1222865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373a3a-5534-44cd-b3ce-70ba5f7e6bbf" xsi:nil="true"/>
    <lcf76f155ced4ddcb4097134ff3c332f xmlns="8c9f844c-f3c5-46b6-9dd8-82ec398c132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674581DDBF46F4E9DF31C225BFBC6D5" ma:contentTypeVersion="17" ma:contentTypeDescription="Ein neues Dokument erstellen." ma:contentTypeScope="" ma:versionID="689f329f1ad94ac69b130460d36891ce">
  <xsd:schema xmlns:xsd="http://www.w3.org/2001/XMLSchema" xmlns:xs="http://www.w3.org/2001/XMLSchema" xmlns:p="http://schemas.microsoft.com/office/2006/metadata/properties" xmlns:ns2="8c9f844c-f3c5-46b6-9dd8-82ec398c132d" xmlns:ns3="51373a3a-5534-44cd-b3ce-70ba5f7e6bbf" targetNamespace="http://schemas.microsoft.com/office/2006/metadata/properties" ma:root="true" ma:fieldsID="5ad85392cae745c1edc81bbeb56c98bf" ns2:_="" ns3:_="">
    <xsd:import namespace="8c9f844c-f3c5-46b6-9dd8-82ec398c132d"/>
    <xsd:import namespace="51373a3a-5534-44cd-b3ce-70ba5f7e6b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f844c-f3c5-46b6-9dd8-82ec398c1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389e4f4-2936-4b5e-b2ad-d68e6cfe5c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73a3a-5534-44cd-b3ce-70ba5f7e6bb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1f29185-2797-4c8d-a7e1-4059bdc68081}" ma:internalName="TaxCatchAll" ma:showField="CatchAllData" ma:web="51373a3a-5534-44cd-b3ce-70ba5f7e6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F47316-11FB-4B52-80BB-122AA1E29B32}">
  <ds:schemaRefs>
    <ds:schemaRef ds:uri="http://schemas.microsoft.com/office/2006/metadata/properties"/>
    <ds:schemaRef ds:uri="http://schemas.microsoft.com/office/infopath/2007/PartnerControls"/>
    <ds:schemaRef ds:uri="51373a3a-5534-44cd-b3ce-70ba5f7e6bbf"/>
    <ds:schemaRef ds:uri="8c9f844c-f3c5-46b6-9dd8-82ec398c132d"/>
  </ds:schemaRefs>
</ds:datastoreItem>
</file>

<file path=customXml/itemProps2.xml><?xml version="1.0" encoding="utf-8"?>
<ds:datastoreItem xmlns:ds="http://schemas.openxmlformats.org/officeDocument/2006/customXml" ds:itemID="{054C9595-16C8-4A06-A3A8-4340F8CD8729}">
  <ds:schemaRefs>
    <ds:schemaRef ds:uri="http://schemas.openxmlformats.org/officeDocument/2006/bibliography"/>
  </ds:schemaRefs>
</ds:datastoreItem>
</file>

<file path=customXml/itemProps3.xml><?xml version="1.0" encoding="utf-8"?>
<ds:datastoreItem xmlns:ds="http://schemas.openxmlformats.org/officeDocument/2006/customXml" ds:itemID="{5C00B41A-8FBB-4B31-B750-69DC6E9DF604}">
  <ds:schemaRefs>
    <ds:schemaRef ds:uri="http://schemas.microsoft.com/sharepoint/v3/contenttype/forms"/>
  </ds:schemaRefs>
</ds:datastoreItem>
</file>

<file path=customXml/itemProps4.xml><?xml version="1.0" encoding="utf-8"?>
<ds:datastoreItem xmlns:ds="http://schemas.openxmlformats.org/officeDocument/2006/customXml" ds:itemID="{4035707F-B093-4F12-B206-0CA971D68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f844c-f3c5-46b6-9dd8-82ec398c132d"/>
    <ds:schemaRef ds:uri="51373a3a-5534-44cd-b3ce-70ba5f7e6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1003</Words>
  <Characters>6319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creator>"Kommunikation2B - M. Quassowski" &lt;m.quassowski@kommunikation2b.de&gt;</dc:creator>
  <cp:lastModifiedBy>Kommunikation2B</cp:lastModifiedBy>
  <cp:revision>6</cp:revision>
  <cp:lastPrinted>2017-05-08T12:54:00Z</cp:lastPrinted>
  <dcterms:created xsi:type="dcterms:W3CDTF">2023-08-08T14:20:00Z</dcterms:created>
  <dcterms:modified xsi:type="dcterms:W3CDTF">2023-09-08T12:16:00Z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0x0101006674581DDBF46F4E9DF31C225BFBC6D5</vt:lpwstr>
  </property>
  <property fmtid="{D5CDD505-2E9C-101B-9397-08002B2CF9AE}" pid="3" name="MediaServiceImageTags">
    <vt:lpwstr/>
  </property>
</Properties>
</file>